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745DF5" w:rsidP="00E82EA3">
            <w:pPr>
              <w:spacing w:before="60" w:after="60" w:line="240" w:lineRule="auto"/>
              <w:ind w:left="397" w:hanging="397"/>
              <w:rPr>
                <w:rFonts w:ascii="Arial" w:hAnsi="Arial" w:cs="Arial"/>
                <w:b/>
                <w:sz w:val="20"/>
                <w:szCs w:val="20"/>
                <w:lang w:val="en-GB"/>
              </w:rPr>
            </w:pPr>
            <w:r>
              <w:rPr>
                <w:rFonts w:ascii="Arial" w:hAnsi="Arial" w:cs="Arial"/>
                <w:b/>
                <w:sz w:val="20"/>
                <w:szCs w:val="20"/>
                <w:lang w:val="en-GB"/>
              </w:rPr>
              <w:t>TAX SYSTEM</w:t>
            </w:r>
          </w:p>
        </w:tc>
      </w:tr>
      <w:tr w:rsidR="00745DF5" w:rsidRPr="00C8401B" w:rsidTr="00030392">
        <w:tc>
          <w:tcPr>
            <w:tcW w:w="1912" w:type="dxa"/>
            <w:tcBorders>
              <w:top w:val="single" w:sz="12" w:space="0" w:color="auto"/>
              <w:left w:val="single" w:sz="12" w:space="0" w:color="auto"/>
            </w:tcBorders>
            <w:shd w:val="clear" w:color="auto" w:fill="CCFFFF"/>
            <w:tcMar>
              <w:left w:w="57" w:type="dxa"/>
              <w:right w:w="57" w:type="dxa"/>
            </w:tcMar>
            <w:vAlign w:val="center"/>
          </w:tcPr>
          <w:p w:rsidR="00745DF5" w:rsidRPr="00C8401B" w:rsidRDefault="00745DF5"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rsidR="00745DF5" w:rsidRPr="003745F8" w:rsidRDefault="00745DF5" w:rsidP="00BE1581">
            <w:pPr>
              <w:spacing w:after="0" w:line="240" w:lineRule="auto"/>
              <w:rPr>
                <w:rFonts w:ascii="Arial" w:hAnsi="Arial" w:cs="Arial"/>
                <w:b/>
                <w:sz w:val="20"/>
                <w:szCs w:val="20"/>
              </w:rPr>
            </w:pPr>
            <w:r w:rsidRPr="003745F8">
              <w:rPr>
                <w:rFonts w:ascii="Arial" w:hAnsi="Arial" w:cs="Arial"/>
                <w:sz w:val="20"/>
                <w:szCs w:val="20"/>
              </w:rPr>
              <w:t>ECM211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45DF5" w:rsidRPr="00C8401B" w:rsidRDefault="00745DF5"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45DF5" w:rsidRPr="00C8401B" w:rsidRDefault="00745DF5" w:rsidP="00E82EA3">
            <w:pPr>
              <w:spacing w:after="0" w:line="240" w:lineRule="auto"/>
              <w:rPr>
                <w:rFonts w:ascii="Arial" w:hAnsi="Arial" w:cs="Arial"/>
                <w:sz w:val="20"/>
                <w:szCs w:val="20"/>
                <w:lang w:val="en-GB"/>
              </w:rPr>
            </w:pPr>
            <w:r>
              <w:rPr>
                <w:rFonts w:ascii="Arial" w:hAnsi="Arial" w:cs="Arial"/>
                <w:sz w:val="20"/>
                <w:szCs w:val="20"/>
                <w:lang w:val="en-GB"/>
              </w:rPr>
              <w:t>3</w:t>
            </w:r>
          </w:p>
        </w:tc>
      </w:tr>
      <w:tr w:rsidR="00745DF5" w:rsidRPr="00C8401B" w:rsidTr="00030392">
        <w:tc>
          <w:tcPr>
            <w:tcW w:w="1912" w:type="dxa"/>
            <w:tcBorders>
              <w:left w:val="single" w:sz="12" w:space="0" w:color="auto"/>
              <w:bottom w:val="single" w:sz="12" w:space="0" w:color="auto"/>
            </w:tcBorders>
            <w:shd w:val="clear" w:color="auto" w:fill="CCFFFF"/>
            <w:tcMar>
              <w:left w:w="57" w:type="dxa"/>
              <w:right w:w="57" w:type="dxa"/>
            </w:tcMar>
            <w:vAlign w:val="center"/>
          </w:tcPr>
          <w:p w:rsidR="00745DF5" w:rsidRPr="00C8401B" w:rsidRDefault="00745DF5"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rsidR="00745DF5" w:rsidRPr="00FC7EB5" w:rsidRDefault="00745DF5" w:rsidP="00BE1581">
            <w:pPr>
              <w:spacing w:after="0" w:line="240" w:lineRule="auto"/>
              <w:rPr>
                <w:rFonts w:ascii="Arial" w:hAnsi="Arial" w:cs="Arial"/>
                <w:sz w:val="20"/>
                <w:szCs w:val="20"/>
              </w:rPr>
            </w:pPr>
            <w:r w:rsidRPr="00FC7EB5">
              <w:rPr>
                <w:rFonts w:ascii="Arial" w:hAnsi="Arial" w:cs="Arial"/>
                <w:sz w:val="20"/>
                <w:szCs w:val="20"/>
              </w:rPr>
              <w:t>Renko Letnić</w:t>
            </w:r>
            <w:r>
              <w:rPr>
                <w:rFonts w:ascii="Arial" w:hAnsi="Arial" w:cs="Arial"/>
                <w:sz w:val="20"/>
                <w:szCs w:val="20"/>
              </w:rPr>
              <w:t xml:space="preserve">, </w:t>
            </w:r>
            <w:proofErr w:type="spellStart"/>
            <w:r>
              <w:rPr>
                <w:rFonts w:ascii="Arial" w:hAnsi="Arial" w:cs="Arial"/>
                <w:sz w:val="20"/>
                <w:szCs w:val="20"/>
              </w:rPr>
              <w:t>MsC</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45DF5" w:rsidRPr="00C8401B" w:rsidRDefault="00745DF5"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45DF5" w:rsidRPr="00C8401B" w:rsidRDefault="00745DF5" w:rsidP="00E82EA3">
            <w:pPr>
              <w:spacing w:after="0" w:line="240" w:lineRule="auto"/>
              <w:rPr>
                <w:rFonts w:ascii="Arial" w:hAnsi="Arial" w:cs="Arial"/>
                <w:sz w:val="20"/>
                <w:szCs w:val="20"/>
                <w:lang w:val="en-GB"/>
              </w:rPr>
            </w:pPr>
            <w:r>
              <w:rPr>
                <w:rFonts w:ascii="Arial" w:hAnsi="Arial" w:cs="Arial"/>
                <w:sz w:val="20"/>
                <w:szCs w:val="20"/>
                <w:lang w:val="en-GB"/>
              </w:rPr>
              <w:t>5</w:t>
            </w:r>
          </w:p>
        </w:tc>
      </w:tr>
      <w:tr w:rsidR="007868FB" w:rsidRPr="00C8401B"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745DF5"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45DF5" w:rsidRPr="00C8401B" w:rsidRDefault="00745DF5" w:rsidP="00745DF5">
            <w:pPr>
              <w:spacing w:after="0" w:line="240" w:lineRule="auto"/>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745DF5" w:rsidP="00E82EA3">
            <w:pPr>
              <w:spacing w:after="0" w:line="240" w:lineRule="auto"/>
              <w:rPr>
                <w:rFonts w:ascii="Arial" w:hAnsi="Arial" w:cs="Arial"/>
                <w:sz w:val="20"/>
                <w:szCs w:val="20"/>
                <w:lang w:val="en-GB"/>
              </w:rPr>
            </w:pPr>
            <w:r>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745DF5" w:rsidP="00E82EA3">
            <w:pPr>
              <w:spacing w:after="0" w:line="240" w:lineRule="auto"/>
              <w:jc w:val="center"/>
              <w:rPr>
                <w:rFonts w:ascii="Arial" w:hAnsi="Arial" w:cs="Arial"/>
                <w:sz w:val="20"/>
                <w:szCs w:val="20"/>
                <w:lang w:val="en-GB"/>
              </w:rPr>
            </w:pPr>
            <w:r>
              <w:rPr>
                <w:rFonts w:ascii="Arial" w:hAnsi="Arial" w:cs="Arial"/>
                <w:sz w:val="20"/>
                <w:szCs w:val="20"/>
                <w:lang w:val="en-GB"/>
              </w:rPr>
              <w:t>15%</w:t>
            </w:r>
          </w:p>
        </w:tc>
      </w:tr>
      <w:tr w:rsidR="007868FB" w:rsidRPr="00C8401B"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E82EA3">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C8401B" w:rsidRDefault="00812F78" w:rsidP="00812F78">
            <w:pPr>
              <w:tabs>
                <w:tab w:val="left" w:pos="2820"/>
              </w:tabs>
              <w:spacing w:after="0"/>
              <w:rPr>
                <w:rFonts w:ascii="Arial" w:hAnsi="Arial" w:cs="Arial"/>
                <w:sz w:val="20"/>
                <w:szCs w:val="20"/>
                <w:lang w:val="en-GB"/>
              </w:rPr>
            </w:pPr>
            <w:r w:rsidRPr="00812F78">
              <w:rPr>
                <w:rFonts w:ascii="Arial" w:hAnsi="Arial" w:cs="Arial"/>
                <w:sz w:val="20"/>
                <w:szCs w:val="20"/>
                <w:lang w:val="en-GB"/>
              </w:rPr>
              <w:t xml:space="preserve">To introduce students </w:t>
            </w:r>
            <w:r>
              <w:rPr>
                <w:rFonts w:ascii="Arial" w:hAnsi="Arial" w:cs="Arial"/>
                <w:sz w:val="20"/>
                <w:szCs w:val="20"/>
                <w:lang w:val="en-GB"/>
              </w:rPr>
              <w:t xml:space="preserve">with </w:t>
            </w:r>
            <w:r w:rsidRPr="00812F78">
              <w:rPr>
                <w:rFonts w:ascii="Arial" w:hAnsi="Arial" w:cs="Arial"/>
                <w:sz w:val="20"/>
                <w:szCs w:val="20"/>
                <w:lang w:val="en-GB"/>
              </w:rPr>
              <w:t>the functioning of the basic categories of the tax system</w:t>
            </w:r>
            <w:r>
              <w:rPr>
                <w:rFonts w:ascii="Arial" w:hAnsi="Arial" w:cs="Arial"/>
                <w:sz w:val="20"/>
                <w:szCs w:val="20"/>
                <w:lang w:val="en-GB"/>
              </w:rPr>
              <w:t>.</w:t>
            </w:r>
          </w:p>
        </w:tc>
      </w:tr>
      <w:tr w:rsidR="00745DF5" w:rsidRPr="00C8401B" w:rsidTr="005E7680">
        <w:tc>
          <w:tcPr>
            <w:tcW w:w="1912" w:type="dxa"/>
            <w:tcBorders>
              <w:left w:val="single" w:sz="12" w:space="0" w:color="auto"/>
            </w:tcBorders>
            <w:shd w:val="clear" w:color="auto" w:fill="CCFFFF"/>
            <w:tcMar>
              <w:left w:w="57" w:type="dxa"/>
              <w:right w:w="57" w:type="dxa"/>
            </w:tcMar>
            <w:vAlign w:val="center"/>
          </w:tcPr>
          <w:p w:rsidR="00745DF5" w:rsidRPr="00C8401B" w:rsidRDefault="00745DF5"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rsidR="00745DF5" w:rsidRPr="006F0199" w:rsidRDefault="00745DF5" w:rsidP="00BE1581">
            <w:pPr>
              <w:tabs>
                <w:tab w:val="left" w:pos="2820"/>
              </w:tabs>
              <w:spacing w:after="0"/>
              <w:rPr>
                <w:rFonts w:ascii="Arial" w:hAnsi="Arial" w:cs="Arial"/>
                <w:sz w:val="20"/>
                <w:szCs w:val="20"/>
                <w:lang w:val="en-GB"/>
              </w:rPr>
            </w:pPr>
            <w:r w:rsidRPr="00EC0E6E">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812F78" w:rsidRPr="00C8401B" w:rsidTr="00E82EA3">
        <w:tc>
          <w:tcPr>
            <w:tcW w:w="1912" w:type="dxa"/>
            <w:tcBorders>
              <w:left w:val="single" w:sz="12" w:space="0" w:color="auto"/>
            </w:tcBorders>
            <w:shd w:val="clear" w:color="auto" w:fill="CCFFFF"/>
            <w:tcMar>
              <w:left w:w="57" w:type="dxa"/>
              <w:right w:w="57" w:type="dxa"/>
            </w:tcMar>
            <w:vAlign w:val="center"/>
          </w:tcPr>
          <w:p w:rsidR="00812F78" w:rsidRPr="00C8401B" w:rsidRDefault="00812F78"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812F78" w:rsidRDefault="00812F78" w:rsidP="00BE1581">
            <w:pPr>
              <w:tabs>
                <w:tab w:val="left" w:pos="2820"/>
              </w:tabs>
              <w:spacing w:after="0"/>
              <w:rPr>
                <w:rFonts w:ascii="Arial" w:hAnsi="Arial" w:cs="Arial"/>
                <w:sz w:val="20"/>
                <w:szCs w:val="20"/>
                <w:lang w:val="en-GB"/>
              </w:rPr>
            </w:pPr>
            <w:r w:rsidRPr="007A685D">
              <w:rPr>
                <w:rFonts w:ascii="Arial" w:eastAsia="Calibri" w:hAnsi="Arial" w:cs="Arial"/>
                <w:sz w:val="20"/>
                <w:szCs w:val="20"/>
                <w:lang w:val="en-GB"/>
              </w:rPr>
              <w:t>Course learning outcome</w:t>
            </w:r>
            <w:r w:rsidRPr="006F0199">
              <w:rPr>
                <w:rFonts w:ascii="Arial" w:hAnsi="Arial" w:cs="Arial"/>
                <w:sz w:val="20"/>
                <w:szCs w:val="20"/>
                <w:lang w:val="en-GB"/>
              </w:rPr>
              <w:t>:</w:t>
            </w:r>
          </w:p>
          <w:p w:rsidR="00812F78" w:rsidRDefault="00812F78" w:rsidP="00BE1581">
            <w:pPr>
              <w:tabs>
                <w:tab w:val="left" w:pos="2820"/>
              </w:tabs>
              <w:spacing w:after="0"/>
              <w:rPr>
                <w:rFonts w:ascii="Arial" w:hAnsi="Arial" w:cs="Arial"/>
                <w:sz w:val="20"/>
                <w:szCs w:val="20"/>
                <w:lang w:val="en-GB"/>
              </w:rPr>
            </w:pPr>
            <w:r w:rsidRPr="00812F78">
              <w:rPr>
                <w:rFonts w:ascii="Arial" w:hAnsi="Arial" w:cs="Arial"/>
                <w:sz w:val="20"/>
                <w:szCs w:val="20"/>
                <w:lang w:val="en-GB"/>
              </w:rPr>
              <w:t>Identify, analyze and link different tax forms that constitute the tax system</w:t>
            </w:r>
          </w:p>
          <w:p w:rsidR="00812F78" w:rsidRPr="006F0199" w:rsidRDefault="00812F78" w:rsidP="00BE1581">
            <w:pPr>
              <w:tabs>
                <w:tab w:val="left" w:pos="2820"/>
              </w:tabs>
              <w:spacing w:after="0"/>
              <w:rPr>
                <w:rFonts w:ascii="Arial" w:hAnsi="Arial" w:cs="Arial"/>
                <w:sz w:val="20"/>
                <w:szCs w:val="20"/>
                <w:lang w:val="en-GB"/>
              </w:rPr>
            </w:pPr>
          </w:p>
          <w:p w:rsidR="00812F78" w:rsidRPr="006F0199" w:rsidRDefault="00812F78" w:rsidP="00BE1581">
            <w:pPr>
              <w:tabs>
                <w:tab w:val="left" w:pos="2820"/>
              </w:tabs>
              <w:spacing w:after="0"/>
              <w:rPr>
                <w:rFonts w:ascii="Arial" w:hAnsi="Arial" w:cs="Arial"/>
                <w:sz w:val="20"/>
                <w:szCs w:val="20"/>
                <w:lang w:val="en-GB"/>
              </w:rPr>
            </w:pPr>
            <w:r w:rsidRPr="006F0199">
              <w:rPr>
                <w:rFonts w:ascii="Arial" w:hAnsi="Arial" w:cs="Arial"/>
                <w:sz w:val="20"/>
                <w:szCs w:val="20"/>
                <w:lang w:val="en-GB"/>
              </w:rPr>
              <w:t>Particular learning outcomes:</w:t>
            </w:r>
          </w:p>
          <w:p w:rsidR="00812F78" w:rsidRDefault="00812F78" w:rsidP="00812F78">
            <w:pPr>
              <w:pStyle w:val="ListParagraph"/>
              <w:numPr>
                <w:ilvl w:val="0"/>
                <w:numId w:val="8"/>
              </w:numPr>
              <w:tabs>
                <w:tab w:val="left" w:pos="2820"/>
              </w:tabs>
              <w:spacing w:after="0"/>
              <w:rPr>
                <w:rFonts w:ascii="Arial" w:hAnsi="Arial" w:cs="Arial"/>
                <w:color w:val="FF0000"/>
                <w:sz w:val="20"/>
                <w:szCs w:val="20"/>
                <w:lang w:val="en-GB"/>
              </w:rPr>
            </w:pPr>
            <w:r w:rsidRPr="00812F78">
              <w:rPr>
                <w:rFonts w:ascii="Arial" w:hAnsi="Arial" w:cs="Arial"/>
                <w:color w:val="FF0000"/>
                <w:sz w:val="20"/>
                <w:szCs w:val="20"/>
                <w:lang w:val="en-GB"/>
              </w:rPr>
              <w:t>Identify and categorize the most significant tax forms of modern tax system.</w:t>
            </w:r>
          </w:p>
          <w:p w:rsidR="00812F78" w:rsidRDefault="00812F78" w:rsidP="00812F78">
            <w:pPr>
              <w:pStyle w:val="ListParagraph"/>
              <w:numPr>
                <w:ilvl w:val="0"/>
                <w:numId w:val="8"/>
              </w:numPr>
              <w:tabs>
                <w:tab w:val="left" w:pos="2820"/>
              </w:tabs>
              <w:spacing w:after="0"/>
              <w:rPr>
                <w:rFonts w:ascii="Arial" w:hAnsi="Arial" w:cs="Arial"/>
                <w:color w:val="FF0000"/>
                <w:sz w:val="20"/>
                <w:szCs w:val="20"/>
                <w:lang w:val="en-GB"/>
              </w:rPr>
            </w:pPr>
            <w:r w:rsidRPr="00812F78">
              <w:rPr>
                <w:rFonts w:ascii="Arial" w:hAnsi="Arial" w:cs="Arial"/>
                <w:color w:val="FF0000"/>
                <w:sz w:val="20"/>
                <w:szCs w:val="20"/>
                <w:lang w:val="en-GB"/>
              </w:rPr>
              <w:t>Link the developments in the Croatian national tax system with developments in the European Union.</w:t>
            </w:r>
          </w:p>
          <w:p w:rsidR="00812F78" w:rsidRDefault="00812F78" w:rsidP="00812F78">
            <w:pPr>
              <w:pStyle w:val="ListParagraph"/>
              <w:numPr>
                <w:ilvl w:val="0"/>
                <w:numId w:val="8"/>
              </w:numPr>
              <w:tabs>
                <w:tab w:val="left" w:pos="2820"/>
              </w:tabs>
              <w:spacing w:after="0"/>
              <w:rPr>
                <w:rFonts w:ascii="Arial" w:hAnsi="Arial" w:cs="Arial"/>
                <w:color w:val="FF0000"/>
                <w:sz w:val="20"/>
                <w:szCs w:val="20"/>
                <w:lang w:val="en-GB"/>
              </w:rPr>
            </w:pPr>
            <w:r w:rsidRPr="00812F78">
              <w:rPr>
                <w:rFonts w:ascii="Arial" w:hAnsi="Arial" w:cs="Arial"/>
                <w:color w:val="FF0000"/>
                <w:sz w:val="20"/>
                <w:szCs w:val="20"/>
                <w:lang w:val="en-GB"/>
              </w:rPr>
              <w:t>Identify, categorize and comment on the tax principles in theory and practice.</w:t>
            </w:r>
          </w:p>
          <w:p w:rsidR="00812F78" w:rsidRDefault="00812F78" w:rsidP="00812F78">
            <w:pPr>
              <w:pStyle w:val="ListParagraph"/>
              <w:numPr>
                <w:ilvl w:val="0"/>
                <w:numId w:val="8"/>
              </w:numPr>
              <w:tabs>
                <w:tab w:val="left" w:pos="2820"/>
              </w:tabs>
              <w:spacing w:after="0"/>
              <w:rPr>
                <w:rFonts w:ascii="Arial" w:hAnsi="Arial" w:cs="Arial"/>
                <w:color w:val="FF0000"/>
                <w:sz w:val="20"/>
                <w:szCs w:val="20"/>
                <w:lang w:val="en-GB"/>
              </w:rPr>
            </w:pPr>
            <w:r w:rsidRPr="00812F78">
              <w:rPr>
                <w:rFonts w:ascii="Arial" w:hAnsi="Arial" w:cs="Arial"/>
                <w:color w:val="FF0000"/>
                <w:sz w:val="20"/>
                <w:szCs w:val="20"/>
                <w:lang w:val="en-GB"/>
              </w:rPr>
              <w:t xml:space="preserve">Analyze the most important tax forms of the </w:t>
            </w:r>
            <w:r>
              <w:rPr>
                <w:rFonts w:ascii="Arial" w:hAnsi="Arial" w:cs="Arial"/>
                <w:color w:val="FF0000"/>
                <w:sz w:val="20"/>
                <w:szCs w:val="20"/>
                <w:lang w:val="en-GB"/>
              </w:rPr>
              <w:t>Croatian</w:t>
            </w:r>
            <w:r w:rsidRPr="00812F78">
              <w:rPr>
                <w:rFonts w:ascii="Arial" w:hAnsi="Arial" w:cs="Arial"/>
                <w:color w:val="FF0000"/>
                <w:sz w:val="20"/>
                <w:szCs w:val="20"/>
                <w:lang w:val="en-GB"/>
              </w:rPr>
              <w:t xml:space="preserve"> system.</w:t>
            </w:r>
          </w:p>
          <w:p w:rsidR="00812F78" w:rsidRPr="00812F78" w:rsidRDefault="00812F78" w:rsidP="002F2CB1">
            <w:pPr>
              <w:pStyle w:val="ListParagraph"/>
              <w:numPr>
                <w:ilvl w:val="0"/>
                <w:numId w:val="8"/>
              </w:numPr>
              <w:tabs>
                <w:tab w:val="left" w:pos="2820"/>
              </w:tabs>
              <w:spacing w:after="0"/>
              <w:rPr>
                <w:rFonts w:ascii="Arial" w:hAnsi="Arial" w:cs="Arial"/>
                <w:color w:val="FF0000"/>
                <w:sz w:val="20"/>
                <w:szCs w:val="20"/>
                <w:lang w:val="en-GB"/>
              </w:rPr>
            </w:pPr>
            <w:r w:rsidRPr="00812F78">
              <w:rPr>
                <w:rFonts w:ascii="Arial" w:hAnsi="Arial" w:cs="Arial"/>
                <w:color w:val="FF0000"/>
                <w:sz w:val="20"/>
                <w:szCs w:val="20"/>
                <w:lang w:val="en-GB"/>
              </w:rPr>
              <w:t>Examine the compliance</w:t>
            </w:r>
            <w:r>
              <w:rPr>
                <w:rFonts w:ascii="Arial" w:hAnsi="Arial" w:cs="Arial"/>
                <w:color w:val="FF0000"/>
                <w:sz w:val="20"/>
                <w:szCs w:val="20"/>
                <w:lang w:val="en-GB"/>
              </w:rPr>
              <w:t xml:space="preserve"> of </w:t>
            </w:r>
            <w:r w:rsidR="002F2CB1">
              <w:rPr>
                <w:rFonts w:ascii="Arial" w:hAnsi="Arial" w:cs="Arial"/>
                <w:color w:val="FF0000"/>
                <w:sz w:val="20"/>
                <w:szCs w:val="20"/>
                <w:lang w:val="en-GB"/>
              </w:rPr>
              <w:t>tax forms</w:t>
            </w:r>
            <w:r w:rsidRPr="00812F78">
              <w:rPr>
                <w:rFonts w:ascii="Arial" w:hAnsi="Arial" w:cs="Arial"/>
                <w:color w:val="FF0000"/>
                <w:sz w:val="20"/>
                <w:szCs w:val="20"/>
                <w:lang w:val="en-GB"/>
              </w:rPr>
              <w:t xml:space="preserve"> of the tax system </w:t>
            </w:r>
            <w:r>
              <w:rPr>
                <w:rFonts w:ascii="Arial" w:hAnsi="Arial" w:cs="Arial"/>
                <w:color w:val="FF0000"/>
                <w:sz w:val="20"/>
                <w:szCs w:val="20"/>
                <w:lang w:val="en-GB"/>
              </w:rPr>
              <w:t xml:space="preserve">in the context </w:t>
            </w:r>
            <w:r w:rsidRPr="00812F78">
              <w:rPr>
                <w:rFonts w:ascii="Arial" w:hAnsi="Arial" w:cs="Arial"/>
                <w:color w:val="FF0000"/>
                <w:sz w:val="20"/>
                <w:szCs w:val="20"/>
                <w:lang w:val="en-GB"/>
              </w:rPr>
              <w:t>of conducting the appropriate tax policy.</w:t>
            </w:r>
          </w:p>
        </w:tc>
      </w:tr>
      <w:tr w:rsidR="00812F78" w:rsidRPr="00C8401B" w:rsidTr="00E82EA3">
        <w:tc>
          <w:tcPr>
            <w:tcW w:w="1912" w:type="dxa"/>
            <w:tcBorders>
              <w:left w:val="single" w:sz="12" w:space="0" w:color="auto"/>
            </w:tcBorders>
            <w:shd w:val="clear" w:color="auto" w:fill="CCFFFF"/>
            <w:tcMar>
              <w:left w:w="57" w:type="dxa"/>
              <w:right w:w="57" w:type="dxa"/>
            </w:tcMar>
            <w:vAlign w:val="center"/>
          </w:tcPr>
          <w:p w:rsidR="00812F78" w:rsidRPr="00C8401B" w:rsidRDefault="00812F78"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93"/>
              <w:gridCol w:w="709"/>
              <w:gridCol w:w="3118"/>
              <w:gridCol w:w="709"/>
            </w:tblGrid>
            <w:tr w:rsidR="0025199E" w:rsidRPr="0025199E" w:rsidTr="00BE1581">
              <w:trPr>
                <w:gridAfter w:val="1"/>
                <w:wAfter w:w="709" w:type="dxa"/>
              </w:trPr>
              <w:tc>
                <w:tcPr>
                  <w:tcW w:w="2993" w:type="dxa"/>
                </w:tcPr>
                <w:p w:rsidR="0025199E" w:rsidRPr="0025199E" w:rsidRDefault="0025199E" w:rsidP="00BE1581">
                  <w:pPr>
                    <w:spacing w:after="0" w:line="240" w:lineRule="auto"/>
                    <w:jc w:val="center"/>
                    <w:rPr>
                      <w:rFonts w:ascii="Arial" w:hAnsi="Arial" w:cs="Arial"/>
                      <w:b/>
                      <w:sz w:val="20"/>
                      <w:szCs w:val="20"/>
                      <w:lang w:val="en-GB"/>
                    </w:rPr>
                  </w:pPr>
                  <w:r w:rsidRPr="0025199E">
                    <w:rPr>
                      <w:rFonts w:ascii="Arial" w:hAnsi="Arial" w:cs="Arial"/>
                      <w:b/>
                      <w:sz w:val="20"/>
                      <w:szCs w:val="20"/>
                      <w:lang w:val="en-GB"/>
                    </w:rPr>
                    <w:t>Lectures</w:t>
                  </w:r>
                </w:p>
              </w:tc>
              <w:tc>
                <w:tcPr>
                  <w:tcW w:w="3827" w:type="dxa"/>
                  <w:gridSpan w:val="2"/>
                </w:tcPr>
                <w:p w:rsidR="0025199E" w:rsidRPr="0025199E" w:rsidRDefault="0025199E" w:rsidP="0025199E">
                  <w:pPr>
                    <w:tabs>
                      <w:tab w:val="left" w:pos="640"/>
                    </w:tabs>
                    <w:spacing w:after="0" w:line="240" w:lineRule="auto"/>
                    <w:jc w:val="center"/>
                    <w:rPr>
                      <w:rFonts w:ascii="Arial" w:hAnsi="Arial" w:cs="Arial"/>
                      <w:sz w:val="20"/>
                      <w:szCs w:val="20"/>
                      <w:lang w:val="en-GB"/>
                    </w:rPr>
                  </w:pPr>
                  <w:r w:rsidRPr="0025199E">
                    <w:rPr>
                      <w:rFonts w:ascii="Arial" w:hAnsi="Arial" w:cs="Arial"/>
                      <w:b/>
                      <w:sz w:val="20"/>
                      <w:szCs w:val="20"/>
                      <w:lang w:val="en-GB"/>
                    </w:rPr>
                    <w:t>Exercises</w:t>
                  </w:r>
                </w:p>
              </w:tc>
            </w:tr>
            <w:tr w:rsidR="0025199E" w:rsidRPr="0025199E" w:rsidTr="00BE1581">
              <w:tc>
                <w:tcPr>
                  <w:tcW w:w="2993" w:type="dxa"/>
                </w:tcPr>
                <w:p w:rsidR="0025199E" w:rsidRPr="0025199E" w:rsidRDefault="0025199E" w:rsidP="00BE1581">
                  <w:pPr>
                    <w:tabs>
                      <w:tab w:val="left" w:pos="640"/>
                    </w:tabs>
                    <w:spacing w:after="0" w:line="240" w:lineRule="auto"/>
                    <w:jc w:val="center"/>
                    <w:rPr>
                      <w:rFonts w:ascii="Arial" w:hAnsi="Arial" w:cs="Arial"/>
                      <w:sz w:val="20"/>
                      <w:szCs w:val="20"/>
                      <w:lang w:val="en-GB"/>
                    </w:rPr>
                  </w:pPr>
                  <w:r w:rsidRPr="0025199E">
                    <w:rPr>
                      <w:rFonts w:ascii="Arial" w:hAnsi="Arial" w:cs="Arial"/>
                      <w:sz w:val="20"/>
                      <w:szCs w:val="20"/>
                      <w:lang w:val="en-GB"/>
                    </w:rPr>
                    <w:t>Topic</w:t>
                  </w:r>
                </w:p>
              </w:tc>
              <w:tc>
                <w:tcPr>
                  <w:tcW w:w="709" w:type="dxa"/>
                </w:tcPr>
                <w:p w:rsidR="0025199E" w:rsidRPr="0025199E" w:rsidRDefault="0025199E" w:rsidP="00BE1581">
                  <w:pPr>
                    <w:tabs>
                      <w:tab w:val="left" w:pos="640"/>
                    </w:tabs>
                    <w:spacing w:after="0" w:line="240" w:lineRule="auto"/>
                    <w:jc w:val="center"/>
                    <w:rPr>
                      <w:rFonts w:ascii="Arial" w:hAnsi="Arial" w:cs="Arial"/>
                      <w:sz w:val="18"/>
                      <w:szCs w:val="18"/>
                      <w:lang w:val="en-GB"/>
                    </w:rPr>
                  </w:pPr>
                  <w:r w:rsidRPr="0025199E">
                    <w:rPr>
                      <w:rFonts w:ascii="Arial" w:hAnsi="Arial" w:cs="Arial"/>
                      <w:sz w:val="18"/>
                      <w:szCs w:val="18"/>
                      <w:lang w:val="en-GB"/>
                    </w:rPr>
                    <w:t>Hours</w:t>
                  </w:r>
                </w:p>
              </w:tc>
              <w:tc>
                <w:tcPr>
                  <w:tcW w:w="3118" w:type="dxa"/>
                </w:tcPr>
                <w:p w:rsidR="0025199E" w:rsidRPr="0025199E" w:rsidRDefault="0025199E" w:rsidP="00BE1581">
                  <w:pPr>
                    <w:tabs>
                      <w:tab w:val="left" w:pos="640"/>
                    </w:tabs>
                    <w:spacing w:after="0" w:line="240" w:lineRule="auto"/>
                    <w:jc w:val="center"/>
                    <w:rPr>
                      <w:rFonts w:ascii="Arial" w:hAnsi="Arial" w:cs="Arial"/>
                      <w:sz w:val="20"/>
                      <w:szCs w:val="20"/>
                      <w:lang w:val="en-GB"/>
                    </w:rPr>
                  </w:pPr>
                  <w:r w:rsidRPr="0025199E">
                    <w:rPr>
                      <w:rFonts w:ascii="Arial" w:hAnsi="Arial" w:cs="Arial"/>
                      <w:sz w:val="20"/>
                      <w:szCs w:val="20"/>
                      <w:lang w:val="en-GB"/>
                    </w:rPr>
                    <w:t>Topic</w:t>
                  </w:r>
                </w:p>
              </w:tc>
              <w:tc>
                <w:tcPr>
                  <w:tcW w:w="709" w:type="dxa"/>
                </w:tcPr>
                <w:p w:rsidR="0025199E" w:rsidRPr="0025199E" w:rsidRDefault="0025199E" w:rsidP="00BE1581">
                  <w:pPr>
                    <w:tabs>
                      <w:tab w:val="left" w:pos="640"/>
                    </w:tabs>
                    <w:spacing w:after="0" w:line="240" w:lineRule="auto"/>
                    <w:jc w:val="center"/>
                    <w:rPr>
                      <w:rFonts w:ascii="Arial" w:hAnsi="Arial" w:cs="Arial"/>
                      <w:sz w:val="18"/>
                      <w:szCs w:val="18"/>
                      <w:lang w:val="en-GB"/>
                    </w:rPr>
                  </w:pPr>
                  <w:r w:rsidRPr="0025199E">
                    <w:rPr>
                      <w:rFonts w:ascii="Arial" w:hAnsi="Arial" w:cs="Arial"/>
                      <w:sz w:val="18"/>
                      <w:szCs w:val="18"/>
                      <w:lang w:val="en-GB"/>
                    </w:rPr>
                    <w:t>Hours</w:t>
                  </w:r>
                </w:p>
              </w:tc>
            </w:tr>
            <w:tr w:rsidR="0025199E" w:rsidRPr="0025199E" w:rsidTr="00BE1581">
              <w:tc>
                <w:tcPr>
                  <w:tcW w:w="2993" w:type="dxa"/>
                  <w:vAlign w:val="center"/>
                </w:tcPr>
                <w:p w:rsidR="0025199E" w:rsidRPr="0025199E" w:rsidRDefault="0025199E" w:rsidP="0025199E">
                  <w:pPr>
                    <w:spacing w:line="240" w:lineRule="auto"/>
                    <w:rPr>
                      <w:rFonts w:ascii="Arial" w:hAnsi="Arial" w:cs="Arial"/>
                      <w:sz w:val="18"/>
                      <w:szCs w:val="18"/>
                      <w:lang w:val="en-GB"/>
                    </w:rPr>
                  </w:pPr>
                  <w:r>
                    <w:rPr>
                      <w:rFonts w:ascii="Arial" w:hAnsi="Arial" w:cs="Arial"/>
                      <w:sz w:val="18"/>
                      <w:szCs w:val="18"/>
                      <w:lang w:val="en-GB"/>
                    </w:rPr>
                    <w:t>Definition of tax</w:t>
                  </w:r>
                  <w:r w:rsidRPr="0025199E">
                    <w:rPr>
                      <w:rFonts w:ascii="Arial" w:hAnsi="Arial" w:cs="Arial"/>
                      <w:sz w:val="18"/>
                      <w:szCs w:val="18"/>
                      <w:lang w:val="en-GB"/>
                    </w:rPr>
                    <w:t xml:space="preserve"> system</w:t>
                  </w:r>
                </w:p>
              </w:tc>
              <w:tc>
                <w:tcPr>
                  <w:tcW w:w="709" w:type="dxa"/>
                </w:tcPr>
                <w:p w:rsidR="0025199E" w:rsidRPr="0025199E" w:rsidRDefault="0025199E" w:rsidP="00177117">
                  <w:pPr>
                    <w:tabs>
                      <w:tab w:val="left" w:pos="2820"/>
                    </w:tabs>
                    <w:spacing w:after="0" w:line="240" w:lineRule="auto"/>
                    <w:jc w:val="center"/>
                    <w:rPr>
                      <w:rFonts w:ascii="Arial" w:hAnsi="Arial" w:cs="Arial"/>
                      <w:sz w:val="18"/>
                      <w:szCs w:val="18"/>
                      <w:lang w:val="en-GB"/>
                    </w:rPr>
                  </w:pPr>
                  <w:r w:rsidRPr="0025199E">
                    <w:rPr>
                      <w:rFonts w:ascii="Arial" w:hAnsi="Arial" w:cs="Arial"/>
                      <w:sz w:val="18"/>
                      <w:szCs w:val="18"/>
                      <w:lang w:val="en-GB"/>
                    </w:rPr>
                    <w:t>2</w:t>
                  </w:r>
                </w:p>
              </w:tc>
              <w:tc>
                <w:tcPr>
                  <w:tcW w:w="3118" w:type="dxa"/>
                  <w:vAlign w:val="center"/>
                </w:tcPr>
                <w:p w:rsidR="0025199E" w:rsidRPr="0025199E" w:rsidRDefault="0025199E" w:rsidP="00BE1581">
                  <w:pPr>
                    <w:spacing w:line="240" w:lineRule="auto"/>
                    <w:rPr>
                      <w:rFonts w:ascii="Arial" w:hAnsi="Arial" w:cs="Arial"/>
                      <w:sz w:val="18"/>
                      <w:szCs w:val="18"/>
                      <w:lang w:val="en-GB"/>
                    </w:rPr>
                  </w:pPr>
                  <w:r>
                    <w:rPr>
                      <w:rFonts w:ascii="Arial" w:hAnsi="Arial" w:cs="Arial"/>
                      <w:sz w:val="18"/>
                      <w:szCs w:val="18"/>
                      <w:lang w:val="en-GB"/>
                    </w:rPr>
                    <w:t>Definition of tax</w:t>
                  </w:r>
                  <w:r w:rsidRPr="0025199E">
                    <w:rPr>
                      <w:rFonts w:ascii="Arial" w:hAnsi="Arial" w:cs="Arial"/>
                      <w:sz w:val="18"/>
                      <w:szCs w:val="18"/>
                      <w:lang w:val="en-GB"/>
                    </w:rPr>
                    <w:t xml:space="preserve"> system</w:t>
                  </w:r>
                </w:p>
              </w:tc>
              <w:tc>
                <w:tcPr>
                  <w:tcW w:w="709" w:type="dxa"/>
                  <w:vAlign w:val="center"/>
                </w:tcPr>
                <w:p w:rsidR="0025199E" w:rsidRPr="0025199E" w:rsidRDefault="0025199E" w:rsidP="00BE1581">
                  <w:pPr>
                    <w:spacing w:line="240" w:lineRule="auto"/>
                    <w:jc w:val="center"/>
                    <w:rPr>
                      <w:rFonts w:ascii="Arial" w:hAnsi="Arial" w:cs="Arial"/>
                      <w:sz w:val="18"/>
                      <w:szCs w:val="18"/>
                      <w:lang w:val="en-GB"/>
                    </w:rPr>
                  </w:pPr>
                  <w:r w:rsidRPr="0025199E">
                    <w:rPr>
                      <w:rFonts w:ascii="Arial" w:hAnsi="Arial" w:cs="Arial"/>
                      <w:sz w:val="18"/>
                      <w:szCs w:val="18"/>
                      <w:lang w:val="en-GB"/>
                    </w:rPr>
                    <w:t>2</w:t>
                  </w:r>
                </w:p>
              </w:tc>
            </w:tr>
            <w:tr w:rsidR="0025199E" w:rsidRPr="0025199E" w:rsidTr="00BE1581">
              <w:tc>
                <w:tcPr>
                  <w:tcW w:w="2993" w:type="dxa"/>
                  <w:vAlign w:val="center"/>
                </w:tcPr>
                <w:p w:rsidR="0025199E" w:rsidRPr="002F2CB1" w:rsidRDefault="0025199E" w:rsidP="0025199E">
                  <w:pPr>
                    <w:spacing w:line="240" w:lineRule="auto"/>
                    <w:rPr>
                      <w:rFonts w:ascii="Arial" w:hAnsi="Arial" w:cs="Arial"/>
                      <w:sz w:val="18"/>
                      <w:szCs w:val="18"/>
                      <w:lang w:val="en-GB"/>
                    </w:rPr>
                  </w:pPr>
                  <w:r w:rsidRPr="002F2CB1">
                    <w:rPr>
                      <w:rFonts w:ascii="Arial" w:hAnsi="Arial" w:cs="Arial"/>
                      <w:sz w:val="18"/>
                      <w:szCs w:val="18"/>
                      <w:lang w:val="en-GB"/>
                    </w:rPr>
                    <w:t>Tax monism vs tax pluralism</w:t>
                  </w:r>
                </w:p>
              </w:tc>
              <w:tc>
                <w:tcPr>
                  <w:tcW w:w="709" w:type="dxa"/>
                </w:tcPr>
                <w:p w:rsidR="0025199E" w:rsidRPr="002F2CB1" w:rsidRDefault="0025199E" w:rsidP="00177117">
                  <w:pPr>
                    <w:tabs>
                      <w:tab w:val="left" w:pos="2820"/>
                    </w:tabs>
                    <w:spacing w:after="0" w:line="240" w:lineRule="auto"/>
                    <w:jc w:val="center"/>
                    <w:rPr>
                      <w:rFonts w:ascii="Arial" w:hAnsi="Arial" w:cs="Arial"/>
                      <w:sz w:val="18"/>
                      <w:szCs w:val="18"/>
                      <w:lang w:val="en-GB"/>
                    </w:rPr>
                  </w:pPr>
                  <w:r w:rsidRPr="002F2CB1">
                    <w:rPr>
                      <w:rFonts w:ascii="Arial" w:hAnsi="Arial" w:cs="Arial"/>
                      <w:sz w:val="18"/>
                      <w:szCs w:val="18"/>
                      <w:lang w:val="en-GB"/>
                    </w:rPr>
                    <w:t>2</w:t>
                  </w:r>
                </w:p>
              </w:tc>
              <w:tc>
                <w:tcPr>
                  <w:tcW w:w="3118" w:type="dxa"/>
                  <w:vAlign w:val="center"/>
                </w:tcPr>
                <w:p w:rsidR="0025199E" w:rsidRPr="002F2CB1" w:rsidRDefault="0025199E" w:rsidP="00BE1581">
                  <w:pPr>
                    <w:spacing w:line="240" w:lineRule="auto"/>
                    <w:rPr>
                      <w:rFonts w:ascii="Arial" w:hAnsi="Arial" w:cs="Arial"/>
                      <w:sz w:val="18"/>
                      <w:szCs w:val="18"/>
                      <w:lang w:val="en-GB"/>
                    </w:rPr>
                  </w:pPr>
                  <w:r w:rsidRPr="002F2CB1">
                    <w:rPr>
                      <w:rFonts w:ascii="Arial" w:hAnsi="Arial" w:cs="Arial"/>
                      <w:sz w:val="18"/>
                      <w:szCs w:val="18"/>
                      <w:lang w:val="en-GB"/>
                    </w:rPr>
                    <w:t>Tax monism vs tax pluralism</w:t>
                  </w:r>
                </w:p>
              </w:tc>
              <w:tc>
                <w:tcPr>
                  <w:tcW w:w="709" w:type="dxa"/>
                  <w:vAlign w:val="center"/>
                </w:tcPr>
                <w:p w:rsidR="0025199E" w:rsidRPr="0025199E" w:rsidRDefault="0025199E" w:rsidP="00BE1581">
                  <w:pPr>
                    <w:spacing w:line="240" w:lineRule="auto"/>
                    <w:jc w:val="center"/>
                    <w:rPr>
                      <w:rFonts w:ascii="Arial" w:hAnsi="Arial" w:cs="Arial"/>
                      <w:sz w:val="18"/>
                      <w:szCs w:val="18"/>
                      <w:lang w:val="en-GB"/>
                    </w:rPr>
                  </w:pPr>
                  <w:r w:rsidRPr="0025199E">
                    <w:rPr>
                      <w:rFonts w:ascii="Arial" w:hAnsi="Arial" w:cs="Arial"/>
                      <w:sz w:val="18"/>
                      <w:szCs w:val="18"/>
                      <w:lang w:val="en-GB"/>
                    </w:rPr>
                    <w:t>2</w:t>
                  </w:r>
                </w:p>
              </w:tc>
            </w:tr>
            <w:tr w:rsidR="0025199E" w:rsidRPr="0025199E" w:rsidTr="00BE1581">
              <w:tc>
                <w:tcPr>
                  <w:tcW w:w="2993" w:type="dxa"/>
                  <w:vAlign w:val="center"/>
                </w:tcPr>
                <w:p w:rsidR="0025199E" w:rsidRPr="0025199E" w:rsidRDefault="0025199E" w:rsidP="0025199E">
                  <w:pPr>
                    <w:spacing w:line="240" w:lineRule="auto"/>
                    <w:rPr>
                      <w:rFonts w:ascii="Arial" w:hAnsi="Arial" w:cs="Arial"/>
                      <w:sz w:val="18"/>
                      <w:szCs w:val="18"/>
                      <w:lang w:val="en-GB"/>
                    </w:rPr>
                  </w:pPr>
                  <w:r w:rsidRPr="0025199E">
                    <w:rPr>
                      <w:rFonts w:ascii="Arial" w:hAnsi="Arial" w:cs="Arial"/>
                      <w:sz w:val="18"/>
                      <w:szCs w:val="18"/>
                      <w:lang w:val="en-GB"/>
                    </w:rPr>
                    <w:t>Structure of modern tax systems</w:t>
                  </w:r>
                </w:p>
              </w:tc>
              <w:tc>
                <w:tcPr>
                  <w:tcW w:w="709" w:type="dxa"/>
                </w:tcPr>
                <w:p w:rsidR="0025199E" w:rsidRPr="0025199E" w:rsidRDefault="0025199E" w:rsidP="00177117">
                  <w:pPr>
                    <w:tabs>
                      <w:tab w:val="left" w:pos="2820"/>
                    </w:tabs>
                    <w:spacing w:after="0" w:line="240" w:lineRule="auto"/>
                    <w:jc w:val="center"/>
                    <w:rPr>
                      <w:rFonts w:ascii="Arial" w:hAnsi="Arial" w:cs="Arial"/>
                      <w:sz w:val="18"/>
                      <w:szCs w:val="18"/>
                      <w:lang w:val="en-GB"/>
                    </w:rPr>
                  </w:pPr>
                  <w:r w:rsidRPr="0025199E">
                    <w:rPr>
                      <w:rFonts w:ascii="Arial" w:hAnsi="Arial" w:cs="Arial"/>
                      <w:sz w:val="18"/>
                      <w:szCs w:val="18"/>
                      <w:lang w:val="en-GB"/>
                    </w:rPr>
                    <w:t>2</w:t>
                  </w:r>
                </w:p>
              </w:tc>
              <w:tc>
                <w:tcPr>
                  <w:tcW w:w="3118" w:type="dxa"/>
                  <w:vAlign w:val="center"/>
                </w:tcPr>
                <w:p w:rsidR="0025199E" w:rsidRPr="0025199E" w:rsidRDefault="0025199E" w:rsidP="0025199E">
                  <w:pPr>
                    <w:spacing w:line="240" w:lineRule="auto"/>
                    <w:rPr>
                      <w:rFonts w:ascii="Arial" w:hAnsi="Arial" w:cs="Arial"/>
                      <w:sz w:val="18"/>
                      <w:szCs w:val="18"/>
                      <w:lang w:val="en-GB"/>
                    </w:rPr>
                  </w:pPr>
                  <w:r>
                    <w:rPr>
                      <w:rFonts w:ascii="Arial" w:hAnsi="Arial" w:cs="Arial"/>
                      <w:sz w:val="18"/>
                      <w:szCs w:val="18"/>
                      <w:lang w:val="en-GB"/>
                    </w:rPr>
                    <w:t>Tax system in the Republic of Croatia</w:t>
                  </w:r>
                </w:p>
              </w:tc>
              <w:tc>
                <w:tcPr>
                  <w:tcW w:w="709" w:type="dxa"/>
                  <w:vAlign w:val="center"/>
                </w:tcPr>
                <w:p w:rsidR="0025199E" w:rsidRPr="0025199E" w:rsidRDefault="0025199E" w:rsidP="00BE1581">
                  <w:pPr>
                    <w:spacing w:line="240" w:lineRule="auto"/>
                    <w:jc w:val="center"/>
                    <w:rPr>
                      <w:rFonts w:ascii="Arial" w:hAnsi="Arial" w:cs="Arial"/>
                      <w:sz w:val="18"/>
                      <w:szCs w:val="18"/>
                      <w:lang w:val="en-GB"/>
                    </w:rPr>
                  </w:pPr>
                  <w:r w:rsidRPr="0025199E">
                    <w:rPr>
                      <w:rFonts w:ascii="Arial" w:hAnsi="Arial" w:cs="Arial"/>
                      <w:sz w:val="18"/>
                      <w:szCs w:val="18"/>
                      <w:lang w:val="en-GB"/>
                    </w:rPr>
                    <w:t>2</w:t>
                  </w:r>
                </w:p>
              </w:tc>
            </w:tr>
            <w:tr w:rsidR="0025199E" w:rsidRPr="0025199E" w:rsidTr="00BE1581">
              <w:tc>
                <w:tcPr>
                  <w:tcW w:w="2993" w:type="dxa"/>
                  <w:vAlign w:val="center"/>
                </w:tcPr>
                <w:p w:rsidR="0025199E" w:rsidRPr="0025199E" w:rsidRDefault="0025199E" w:rsidP="0025199E">
                  <w:pPr>
                    <w:spacing w:line="240" w:lineRule="auto"/>
                    <w:rPr>
                      <w:rFonts w:ascii="Arial" w:hAnsi="Arial" w:cs="Arial"/>
                      <w:sz w:val="18"/>
                      <w:szCs w:val="18"/>
                      <w:lang w:val="en-GB"/>
                    </w:rPr>
                  </w:pPr>
                  <w:r>
                    <w:rPr>
                      <w:rFonts w:ascii="Arial" w:hAnsi="Arial" w:cs="Arial"/>
                      <w:sz w:val="18"/>
                      <w:szCs w:val="18"/>
                      <w:lang w:val="en-GB"/>
                    </w:rPr>
                    <w:t>Knowledge re-cap</w:t>
                  </w:r>
                </w:p>
              </w:tc>
              <w:tc>
                <w:tcPr>
                  <w:tcW w:w="709" w:type="dxa"/>
                </w:tcPr>
                <w:p w:rsidR="0025199E" w:rsidRPr="0025199E" w:rsidRDefault="0025199E" w:rsidP="00177117">
                  <w:pPr>
                    <w:tabs>
                      <w:tab w:val="left" w:pos="2820"/>
                    </w:tabs>
                    <w:spacing w:after="0" w:line="240" w:lineRule="auto"/>
                    <w:jc w:val="center"/>
                    <w:rPr>
                      <w:rFonts w:ascii="Arial" w:hAnsi="Arial" w:cs="Arial"/>
                      <w:sz w:val="18"/>
                      <w:szCs w:val="18"/>
                      <w:lang w:val="en-GB"/>
                    </w:rPr>
                  </w:pPr>
                  <w:r w:rsidRPr="0025199E">
                    <w:rPr>
                      <w:rFonts w:ascii="Arial" w:hAnsi="Arial" w:cs="Arial"/>
                      <w:sz w:val="18"/>
                      <w:szCs w:val="18"/>
                      <w:lang w:val="en-GB"/>
                    </w:rPr>
                    <w:t>2</w:t>
                  </w:r>
                </w:p>
              </w:tc>
              <w:tc>
                <w:tcPr>
                  <w:tcW w:w="3118" w:type="dxa"/>
                  <w:vAlign w:val="center"/>
                </w:tcPr>
                <w:p w:rsidR="0025199E" w:rsidRPr="0025199E" w:rsidRDefault="0025199E" w:rsidP="00BE1581">
                  <w:pPr>
                    <w:spacing w:line="240" w:lineRule="auto"/>
                    <w:rPr>
                      <w:rFonts w:ascii="Arial" w:hAnsi="Arial" w:cs="Arial"/>
                      <w:sz w:val="18"/>
                      <w:szCs w:val="18"/>
                      <w:lang w:val="en-GB"/>
                    </w:rPr>
                  </w:pPr>
                  <w:r>
                    <w:rPr>
                      <w:rFonts w:ascii="Arial" w:hAnsi="Arial" w:cs="Arial"/>
                      <w:sz w:val="18"/>
                      <w:szCs w:val="18"/>
                      <w:lang w:val="en-GB"/>
                    </w:rPr>
                    <w:t>Knowledge re-cap</w:t>
                  </w:r>
                </w:p>
              </w:tc>
              <w:tc>
                <w:tcPr>
                  <w:tcW w:w="709" w:type="dxa"/>
                  <w:vAlign w:val="center"/>
                </w:tcPr>
                <w:p w:rsidR="0025199E" w:rsidRPr="0025199E" w:rsidRDefault="0025199E" w:rsidP="00BE1581">
                  <w:pPr>
                    <w:spacing w:line="240" w:lineRule="auto"/>
                    <w:jc w:val="center"/>
                    <w:rPr>
                      <w:rFonts w:ascii="Arial" w:hAnsi="Arial" w:cs="Arial"/>
                      <w:sz w:val="18"/>
                      <w:szCs w:val="18"/>
                      <w:lang w:val="en-GB"/>
                    </w:rPr>
                  </w:pPr>
                  <w:r w:rsidRPr="0025199E">
                    <w:rPr>
                      <w:rFonts w:ascii="Arial" w:hAnsi="Arial" w:cs="Arial"/>
                      <w:sz w:val="18"/>
                      <w:szCs w:val="18"/>
                      <w:lang w:val="en-GB"/>
                    </w:rPr>
                    <w:t>2</w:t>
                  </w:r>
                </w:p>
              </w:tc>
            </w:tr>
            <w:tr w:rsidR="0025199E" w:rsidRPr="0025199E" w:rsidTr="00BE1581">
              <w:tc>
                <w:tcPr>
                  <w:tcW w:w="2993" w:type="dxa"/>
                  <w:vAlign w:val="center"/>
                </w:tcPr>
                <w:p w:rsidR="0025199E" w:rsidRPr="0025199E" w:rsidRDefault="0025199E" w:rsidP="00BE1581">
                  <w:pPr>
                    <w:spacing w:line="240" w:lineRule="auto"/>
                    <w:rPr>
                      <w:rFonts w:ascii="Arial" w:hAnsi="Arial" w:cs="Arial"/>
                      <w:sz w:val="18"/>
                      <w:szCs w:val="18"/>
                      <w:lang w:val="en-GB"/>
                    </w:rPr>
                  </w:pPr>
                  <w:r>
                    <w:rPr>
                      <w:rFonts w:ascii="Arial" w:hAnsi="Arial" w:cs="Arial"/>
                      <w:sz w:val="18"/>
                      <w:szCs w:val="18"/>
                      <w:lang w:val="en-GB"/>
                    </w:rPr>
                    <w:t>Income tax</w:t>
                  </w:r>
                </w:p>
              </w:tc>
              <w:tc>
                <w:tcPr>
                  <w:tcW w:w="709" w:type="dxa"/>
                </w:tcPr>
                <w:p w:rsidR="0025199E" w:rsidRPr="0025199E" w:rsidRDefault="0025199E" w:rsidP="00177117">
                  <w:pPr>
                    <w:tabs>
                      <w:tab w:val="left" w:pos="2820"/>
                    </w:tabs>
                    <w:spacing w:after="0" w:line="240" w:lineRule="auto"/>
                    <w:jc w:val="center"/>
                    <w:rPr>
                      <w:rFonts w:ascii="Arial" w:hAnsi="Arial" w:cs="Arial"/>
                      <w:sz w:val="18"/>
                      <w:szCs w:val="18"/>
                      <w:lang w:val="en-GB"/>
                    </w:rPr>
                  </w:pPr>
                  <w:r w:rsidRPr="0025199E">
                    <w:rPr>
                      <w:rFonts w:ascii="Arial" w:hAnsi="Arial" w:cs="Arial"/>
                      <w:sz w:val="18"/>
                      <w:szCs w:val="18"/>
                      <w:lang w:val="en-GB"/>
                    </w:rPr>
                    <w:t>2</w:t>
                  </w:r>
                </w:p>
              </w:tc>
              <w:tc>
                <w:tcPr>
                  <w:tcW w:w="3118" w:type="dxa"/>
                  <w:vAlign w:val="center"/>
                </w:tcPr>
                <w:p w:rsidR="0025199E" w:rsidRPr="0025199E" w:rsidRDefault="0025199E" w:rsidP="0025199E">
                  <w:pPr>
                    <w:spacing w:line="240" w:lineRule="auto"/>
                    <w:rPr>
                      <w:rFonts w:ascii="Arial" w:hAnsi="Arial" w:cs="Arial"/>
                      <w:sz w:val="18"/>
                      <w:szCs w:val="18"/>
                      <w:lang w:val="en-GB"/>
                    </w:rPr>
                  </w:pPr>
                  <w:r>
                    <w:rPr>
                      <w:rFonts w:ascii="Arial" w:hAnsi="Arial" w:cs="Arial"/>
                      <w:sz w:val="18"/>
                      <w:szCs w:val="18"/>
                      <w:lang w:val="en-GB"/>
                    </w:rPr>
                    <w:t>Income tax in Republic of Croatia</w:t>
                  </w:r>
                </w:p>
              </w:tc>
              <w:tc>
                <w:tcPr>
                  <w:tcW w:w="709" w:type="dxa"/>
                  <w:vAlign w:val="center"/>
                </w:tcPr>
                <w:p w:rsidR="0025199E" w:rsidRPr="0025199E" w:rsidRDefault="0025199E" w:rsidP="00BE1581">
                  <w:pPr>
                    <w:spacing w:line="240" w:lineRule="auto"/>
                    <w:jc w:val="center"/>
                    <w:rPr>
                      <w:rFonts w:ascii="Arial" w:hAnsi="Arial" w:cs="Arial"/>
                      <w:sz w:val="18"/>
                      <w:szCs w:val="18"/>
                      <w:lang w:val="en-GB"/>
                    </w:rPr>
                  </w:pPr>
                  <w:r w:rsidRPr="0025199E">
                    <w:rPr>
                      <w:rFonts w:ascii="Arial" w:hAnsi="Arial" w:cs="Arial"/>
                      <w:sz w:val="18"/>
                      <w:szCs w:val="18"/>
                      <w:lang w:val="en-GB"/>
                    </w:rPr>
                    <w:t>2</w:t>
                  </w:r>
                </w:p>
              </w:tc>
            </w:tr>
            <w:tr w:rsidR="0025199E" w:rsidRPr="0025199E" w:rsidTr="00BE1581">
              <w:tc>
                <w:tcPr>
                  <w:tcW w:w="2993" w:type="dxa"/>
                  <w:vAlign w:val="center"/>
                </w:tcPr>
                <w:p w:rsidR="0025199E" w:rsidRPr="0025199E" w:rsidRDefault="00FE673F" w:rsidP="00FE673F">
                  <w:pPr>
                    <w:spacing w:line="240" w:lineRule="auto"/>
                    <w:rPr>
                      <w:rFonts w:ascii="Arial" w:hAnsi="Arial" w:cs="Arial"/>
                      <w:sz w:val="18"/>
                      <w:szCs w:val="18"/>
                      <w:lang w:val="en-GB"/>
                    </w:rPr>
                  </w:pPr>
                  <w:r>
                    <w:rPr>
                      <w:rFonts w:ascii="Arial" w:hAnsi="Arial" w:cs="Arial"/>
                      <w:sz w:val="18"/>
                      <w:szCs w:val="18"/>
                      <w:lang w:val="en-GB"/>
                    </w:rPr>
                    <w:t>Corporate income tax (p</w:t>
                  </w:r>
                  <w:r w:rsidR="0025199E">
                    <w:rPr>
                      <w:rFonts w:ascii="Arial" w:hAnsi="Arial" w:cs="Arial"/>
                      <w:sz w:val="18"/>
                      <w:szCs w:val="18"/>
                      <w:lang w:val="en-GB"/>
                    </w:rPr>
                    <w:t>rofit tax</w:t>
                  </w:r>
                  <w:r>
                    <w:rPr>
                      <w:rFonts w:ascii="Arial" w:hAnsi="Arial" w:cs="Arial"/>
                      <w:sz w:val="18"/>
                      <w:szCs w:val="18"/>
                      <w:lang w:val="en-GB"/>
                    </w:rPr>
                    <w:t>)</w:t>
                  </w:r>
                </w:p>
              </w:tc>
              <w:tc>
                <w:tcPr>
                  <w:tcW w:w="709" w:type="dxa"/>
                </w:tcPr>
                <w:p w:rsidR="0025199E" w:rsidRPr="0025199E" w:rsidRDefault="0025199E" w:rsidP="00177117">
                  <w:pPr>
                    <w:tabs>
                      <w:tab w:val="left" w:pos="2820"/>
                    </w:tabs>
                    <w:spacing w:after="0" w:line="240" w:lineRule="auto"/>
                    <w:jc w:val="center"/>
                    <w:rPr>
                      <w:rFonts w:ascii="Arial" w:hAnsi="Arial" w:cs="Arial"/>
                      <w:sz w:val="18"/>
                      <w:szCs w:val="18"/>
                      <w:lang w:val="en-GB"/>
                    </w:rPr>
                  </w:pPr>
                  <w:r w:rsidRPr="0025199E">
                    <w:rPr>
                      <w:rFonts w:ascii="Arial" w:hAnsi="Arial" w:cs="Arial"/>
                      <w:sz w:val="18"/>
                      <w:szCs w:val="18"/>
                      <w:lang w:val="en-GB"/>
                    </w:rPr>
                    <w:t>2</w:t>
                  </w:r>
                </w:p>
              </w:tc>
              <w:tc>
                <w:tcPr>
                  <w:tcW w:w="3118" w:type="dxa"/>
                  <w:vAlign w:val="center"/>
                </w:tcPr>
                <w:p w:rsidR="0025199E" w:rsidRPr="0025199E" w:rsidRDefault="0025199E" w:rsidP="00BE1581">
                  <w:pPr>
                    <w:spacing w:line="240" w:lineRule="auto"/>
                    <w:rPr>
                      <w:rFonts w:ascii="Arial" w:hAnsi="Arial" w:cs="Arial"/>
                      <w:sz w:val="18"/>
                      <w:szCs w:val="18"/>
                      <w:lang w:val="en-GB"/>
                    </w:rPr>
                  </w:pPr>
                  <w:r>
                    <w:rPr>
                      <w:rFonts w:ascii="Arial" w:hAnsi="Arial" w:cs="Arial"/>
                      <w:sz w:val="18"/>
                      <w:szCs w:val="18"/>
                      <w:lang w:val="en-GB"/>
                    </w:rPr>
                    <w:t>Profit tax in Republic of Croatia</w:t>
                  </w:r>
                </w:p>
              </w:tc>
              <w:tc>
                <w:tcPr>
                  <w:tcW w:w="709" w:type="dxa"/>
                  <w:vAlign w:val="center"/>
                </w:tcPr>
                <w:p w:rsidR="0025199E" w:rsidRPr="0025199E" w:rsidRDefault="0025199E" w:rsidP="00BE1581">
                  <w:pPr>
                    <w:spacing w:line="240" w:lineRule="auto"/>
                    <w:jc w:val="center"/>
                    <w:rPr>
                      <w:rFonts w:ascii="Arial" w:hAnsi="Arial" w:cs="Arial"/>
                      <w:sz w:val="18"/>
                      <w:szCs w:val="18"/>
                      <w:lang w:val="en-GB"/>
                    </w:rPr>
                  </w:pPr>
                  <w:r w:rsidRPr="0025199E">
                    <w:rPr>
                      <w:rFonts w:ascii="Arial" w:hAnsi="Arial" w:cs="Arial"/>
                      <w:sz w:val="18"/>
                      <w:szCs w:val="18"/>
                      <w:lang w:val="en-GB"/>
                    </w:rPr>
                    <w:t>2</w:t>
                  </w:r>
                </w:p>
              </w:tc>
            </w:tr>
            <w:tr w:rsidR="0025199E" w:rsidRPr="0025199E" w:rsidTr="00BE1581">
              <w:tc>
                <w:tcPr>
                  <w:tcW w:w="2993" w:type="dxa"/>
                  <w:vAlign w:val="center"/>
                </w:tcPr>
                <w:p w:rsidR="0025199E" w:rsidRPr="0025199E" w:rsidRDefault="0025199E" w:rsidP="0025199E">
                  <w:pPr>
                    <w:spacing w:line="240" w:lineRule="auto"/>
                    <w:rPr>
                      <w:rFonts w:ascii="Arial" w:hAnsi="Arial" w:cs="Arial"/>
                      <w:sz w:val="18"/>
                      <w:szCs w:val="18"/>
                      <w:lang w:val="en-GB"/>
                    </w:rPr>
                  </w:pPr>
                  <w:r>
                    <w:rPr>
                      <w:rFonts w:ascii="Arial" w:hAnsi="Arial" w:cs="Arial"/>
                      <w:sz w:val="18"/>
                      <w:szCs w:val="18"/>
                      <w:lang w:val="en-GB"/>
                    </w:rPr>
                    <w:t xml:space="preserve">Value added tax </w:t>
                  </w:r>
                </w:p>
              </w:tc>
              <w:tc>
                <w:tcPr>
                  <w:tcW w:w="709" w:type="dxa"/>
                </w:tcPr>
                <w:p w:rsidR="0025199E" w:rsidRPr="0025199E" w:rsidRDefault="0025199E" w:rsidP="00177117">
                  <w:pPr>
                    <w:tabs>
                      <w:tab w:val="left" w:pos="2820"/>
                    </w:tabs>
                    <w:spacing w:after="0" w:line="240" w:lineRule="auto"/>
                    <w:jc w:val="center"/>
                    <w:rPr>
                      <w:rFonts w:ascii="Arial" w:hAnsi="Arial" w:cs="Arial"/>
                      <w:sz w:val="18"/>
                      <w:szCs w:val="18"/>
                      <w:lang w:val="en-GB"/>
                    </w:rPr>
                  </w:pPr>
                  <w:r w:rsidRPr="0025199E">
                    <w:rPr>
                      <w:rFonts w:ascii="Arial" w:hAnsi="Arial" w:cs="Arial"/>
                      <w:sz w:val="18"/>
                      <w:szCs w:val="18"/>
                      <w:lang w:val="en-GB"/>
                    </w:rPr>
                    <w:t>2</w:t>
                  </w:r>
                </w:p>
              </w:tc>
              <w:tc>
                <w:tcPr>
                  <w:tcW w:w="3118" w:type="dxa"/>
                  <w:vAlign w:val="center"/>
                </w:tcPr>
                <w:p w:rsidR="0025199E" w:rsidRPr="0025199E" w:rsidRDefault="0025199E" w:rsidP="0025199E">
                  <w:pPr>
                    <w:spacing w:line="240" w:lineRule="auto"/>
                    <w:rPr>
                      <w:rFonts w:ascii="Arial" w:hAnsi="Arial" w:cs="Arial"/>
                      <w:sz w:val="18"/>
                      <w:szCs w:val="18"/>
                      <w:lang w:val="en-GB"/>
                    </w:rPr>
                  </w:pPr>
                  <w:r>
                    <w:rPr>
                      <w:rFonts w:ascii="Arial" w:hAnsi="Arial" w:cs="Arial"/>
                      <w:sz w:val="18"/>
                      <w:szCs w:val="18"/>
                      <w:lang w:val="en-GB"/>
                    </w:rPr>
                    <w:t>Value added tax (PDV) in Republic of Croatia</w:t>
                  </w:r>
                </w:p>
              </w:tc>
              <w:tc>
                <w:tcPr>
                  <w:tcW w:w="709" w:type="dxa"/>
                  <w:vAlign w:val="center"/>
                </w:tcPr>
                <w:p w:rsidR="0025199E" w:rsidRPr="0025199E" w:rsidRDefault="0025199E" w:rsidP="00BE1581">
                  <w:pPr>
                    <w:spacing w:line="240" w:lineRule="auto"/>
                    <w:jc w:val="center"/>
                    <w:rPr>
                      <w:rFonts w:ascii="Arial" w:hAnsi="Arial" w:cs="Arial"/>
                      <w:sz w:val="18"/>
                      <w:szCs w:val="18"/>
                      <w:lang w:val="en-GB"/>
                    </w:rPr>
                  </w:pPr>
                  <w:r w:rsidRPr="0025199E">
                    <w:rPr>
                      <w:rFonts w:ascii="Arial" w:hAnsi="Arial" w:cs="Arial"/>
                      <w:sz w:val="18"/>
                      <w:szCs w:val="18"/>
                      <w:lang w:val="en-GB"/>
                    </w:rPr>
                    <w:t>2</w:t>
                  </w:r>
                </w:p>
              </w:tc>
            </w:tr>
            <w:tr w:rsidR="00177117" w:rsidRPr="0025199E" w:rsidTr="00BE1581">
              <w:tc>
                <w:tcPr>
                  <w:tcW w:w="2993" w:type="dxa"/>
                  <w:vAlign w:val="center"/>
                </w:tcPr>
                <w:p w:rsidR="00177117" w:rsidRPr="002F2CB1" w:rsidRDefault="0080284C" w:rsidP="00BE1581">
                  <w:pPr>
                    <w:spacing w:line="240" w:lineRule="auto"/>
                    <w:rPr>
                      <w:rFonts w:ascii="Arial" w:hAnsi="Arial" w:cs="Arial"/>
                      <w:sz w:val="18"/>
                      <w:szCs w:val="18"/>
                      <w:lang w:val="en-GB"/>
                    </w:rPr>
                  </w:pPr>
                  <w:r w:rsidRPr="002F2CB1">
                    <w:rPr>
                      <w:rFonts w:ascii="Arial" w:hAnsi="Arial" w:cs="Arial"/>
                      <w:sz w:val="18"/>
                      <w:szCs w:val="18"/>
                      <w:lang w:val="en-GB"/>
                    </w:rPr>
                    <w:t>Property tax in the Republic of Croatia</w:t>
                  </w:r>
                </w:p>
              </w:tc>
              <w:tc>
                <w:tcPr>
                  <w:tcW w:w="709" w:type="dxa"/>
                </w:tcPr>
                <w:p w:rsidR="00177117" w:rsidRPr="002F2CB1" w:rsidRDefault="00177117" w:rsidP="00177117">
                  <w:pPr>
                    <w:tabs>
                      <w:tab w:val="left" w:pos="2820"/>
                    </w:tabs>
                    <w:spacing w:after="0" w:line="240" w:lineRule="auto"/>
                    <w:jc w:val="center"/>
                    <w:rPr>
                      <w:rFonts w:ascii="Arial" w:hAnsi="Arial" w:cs="Arial"/>
                      <w:sz w:val="18"/>
                      <w:szCs w:val="18"/>
                      <w:lang w:val="en-GB"/>
                    </w:rPr>
                  </w:pPr>
                  <w:r w:rsidRPr="002F2CB1">
                    <w:rPr>
                      <w:rFonts w:ascii="Arial" w:hAnsi="Arial" w:cs="Arial"/>
                      <w:sz w:val="18"/>
                      <w:szCs w:val="18"/>
                      <w:lang w:val="en-GB"/>
                    </w:rPr>
                    <w:t>2</w:t>
                  </w:r>
                </w:p>
              </w:tc>
              <w:tc>
                <w:tcPr>
                  <w:tcW w:w="3118" w:type="dxa"/>
                  <w:vAlign w:val="center"/>
                </w:tcPr>
                <w:p w:rsidR="00177117" w:rsidRPr="002F2CB1" w:rsidRDefault="0080284C" w:rsidP="0080284C">
                  <w:pPr>
                    <w:spacing w:line="240" w:lineRule="auto"/>
                    <w:rPr>
                      <w:rFonts w:ascii="Arial" w:hAnsi="Arial" w:cs="Arial"/>
                      <w:sz w:val="18"/>
                      <w:szCs w:val="18"/>
                      <w:lang w:val="en-GB"/>
                    </w:rPr>
                  </w:pPr>
                  <w:r w:rsidRPr="002F2CB1">
                    <w:rPr>
                      <w:rFonts w:ascii="Arial" w:hAnsi="Arial" w:cs="Arial"/>
                      <w:sz w:val="18"/>
                      <w:szCs w:val="18"/>
                      <w:lang w:val="en-GB"/>
                    </w:rPr>
                    <w:t>Property tax in the Republic of Croatia</w:t>
                  </w:r>
                </w:p>
              </w:tc>
              <w:tc>
                <w:tcPr>
                  <w:tcW w:w="709" w:type="dxa"/>
                  <w:vAlign w:val="center"/>
                </w:tcPr>
                <w:p w:rsidR="00177117" w:rsidRPr="0025199E" w:rsidRDefault="00177117" w:rsidP="00BE1581">
                  <w:pPr>
                    <w:spacing w:line="240" w:lineRule="auto"/>
                    <w:jc w:val="center"/>
                    <w:rPr>
                      <w:rFonts w:ascii="Arial" w:hAnsi="Arial" w:cs="Arial"/>
                      <w:sz w:val="18"/>
                      <w:szCs w:val="18"/>
                      <w:lang w:val="en-GB"/>
                    </w:rPr>
                  </w:pPr>
                  <w:r w:rsidRPr="002F2CB1">
                    <w:rPr>
                      <w:rFonts w:ascii="Arial" w:hAnsi="Arial" w:cs="Arial"/>
                      <w:sz w:val="18"/>
                      <w:szCs w:val="18"/>
                      <w:lang w:val="en-GB"/>
                    </w:rPr>
                    <w:t>2</w:t>
                  </w:r>
                </w:p>
              </w:tc>
            </w:tr>
            <w:tr w:rsidR="00177117" w:rsidRPr="0025199E" w:rsidTr="00BE1581">
              <w:tc>
                <w:tcPr>
                  <w:tcW w:w="2993" w:type="dxa"/>
                  <w:vAlign w:val="center"/>
                </w:tcPr>
                <w:p w:rsidR="00177117" w:rsidRPr="0025199E" w:rsidRDefault="00177117" w:rsidP="00BE1581">
                  <w:pPr>
                    <w:spacing w:line="240" w:lineRule="auto"/>
                    <w:rPr>
                      <w:rFonts w:ascii="Arial" w:hAnsi="Arial" w:cs="Arial"/>
                      <w:sz w:val="18"/>
                      <w:szCs w:val="18"/>
                      <w:lang w:val="en-GB"/>
                    </w:rPr>
                  </w:pPr>
                  <w:r>
                    <w:rPr>
                      <w:rFonts w:ascii="Arial" w:hAnsi="Arial" w:cs="Arial"/>
                      <w:sz w:val="18"/>
                      <w:szCs w:val="18"/>
                      <w:lang w:val="en-GB"/>
                    </w:rPr>
                    <w:t>Tax principles</w:t>
                  </w:r>
                </w:p>
              </w:tc>
              <w:tc>
                <w:tcPr>
                  <w:tcW w:w="709" w:type="dxa"/>
                </w:tcPr>
                <w:p w:rsidR="00177117" w:rsidRPr="0025199E" w:rsidRDefault="00177117" w:rsidP="00177117">
                  <w:pPr>
                    <w:tabs>
                      <w:tab w:val="left" w:pos="2820"/>
                    </w:tabs>
                    <w:spacing w:after="0" w:line="240" w:lineRule="auto"/>
                    <w:jc w:val="center"/>
                    <w:rPr>
                      <w:rFonts w:ascii="Arial" w:hAnsi="Arial" w:cs="Arial"/>
                      <w:sz w:val="18"/>
                      <w:szCs w:val="18"/>
                      <w:lang w:val="en-GB"/>
                    </w:rPr>
                  </w:pPr>
                  <w:r w:rsidRPr="0025199E">
                    <w:rPr>
                      <w:rFonts w:ascii="Arial" w:hAnsi="Arial" w:cs="Arial"/>
                      <w:sz w:val="18"/>
                      <w:szCs w:val="18"/>
                      <w:lang w:val="en-GB"/>
                    </w:rPr>
                    <w:t>2</w:t>
                  </w:r>
                </w:p>
              </w:tc>
              <w:tc>
                <w:tcPr>
                  <w:tcW w:w="3118" w:type="dxa"/>
                  <w:vAlign w:val="center"/>
                </w:tcPr>
                <w:p w:rsidR="00177117" w:rsidRPr="0025199E" w:rsidRDefault="00177117" w:rsidP="00BE1581">
                  <w:pPr>
                    <w:spacing w:line="240" w:lineRule="auto"/>
                    <w:rPr>
                      <w:rFonts w:ascii="Arial" w:hAnsi="Arial" w:cs="Arial"/>
                      <w:sz w:val="18"/>
                      <w:szCs w:val="18"/>
                      <w:lang w:val="en-GB"/>
                    </w:rPr>
                  </w:pPr>
                  <w:r>
                    <w:rPr>
                      <w:rFonts w:ascii="Arial" w:hAnsi="Arial" w:cs="Arial"/>
                      <w:sz w:val="18"/>
                      <w:szCs w:val="18"/>
                      <w:lang w:val="en-GB"/>
                    </w:rPr>
                    <w:t>Tax principles</w:t>
                  </w:r>
                </w:p>
              </w:tc>
              <w:tc>
                <w:tcPr>
                  <w:tcW w:w="709" w:type="dxa"/>
                  <w:vAlign w:val="center"/>
                </w:tcPr>
                <w:p w:rsidR="00177117" w:rsidRPr="0025199E" w:rsidRDefault="00177117" w:rsidP="00BE1581">
                  <w:pPr>
                    <w:spacing w:line="240" w:lineRule="auto"/>
                    <w:jc w:val="center"/>
                    <w:rPr>
                      <w:rFonts w:ascii="Arial" w:hAnsi="Arial" w:cs="Arial"/>
                      <w:sz w:val="18"/>
                      <w:szCs w:val="18"/>
                      <w:lang w:val="en-GB"/>
                    </w:rPr>
                  </w:pPr>
                  <w:r w:rsidRPr="0025199E">
                    <w:rPr>
                      <w:rFonts w:ascii="Arial" w:hAnsi="Arial" w:cs="Arial"/>
                      <w:sz w:val="18"/>
                      <w:szCs w:val="18"/>
                      <w:lang w:val="en-GB"/>
                    </w:rPr>
                    <w:t>2</w:t>
                  </w:r>
                </w:p>
              </w:tc>
            </w:tr>
            <w:tr w:rsidR="0025199E" w:rsidRPr="0025199E" w:rsidTr="00BE1581">
              <w:tc>
                <w:tcPr>
                  <w:tcW w:w="2993" w:type="dxa"/>
                  <w:vAlign w:val="center"/>
                </w:tcPr>
                <w:p w:rsidR="0025199E" w:rsidRPr="0025199E" w:rsidRDefault="0025199E" w:rsidP="00BE1581">
                  <w:pPr>
                    <w:spacing w:line="240" w:lineRule="auto"/>
                    <w:rPr>
                      <w:rFonts w:ascii="Arial" w:hAnsi="Arial" w:cs="Arial"/>
                      <w:sz w:val="18"/>
                      <w:szCs w:val="18"/>
                      <w:lang w:val="en-GB"/>
                    </w:rPr>
                  </w:pPr>
                  <w:r>
                    <w:rPr>
                      <w:rFonts w:ascii="Arial" w:hAnsi="Arial" w:cs="Arial"/>
                      <w:sz w:val="18"/>
                      <w:szCs w:val="18"/>
                      <w:lang w:val="en-GB"/>
                    </w:rPr>
                    <w:t>Knowledge re-cap</w:t>
                  </w:r>
                </w:p>
              </w:tc>
              <w:tc>
                <w:tcPr>
                  <w:tcW w:w="709" w:type="dxa"/>
                </w:tcPr>
                <w:p w:rsidR="0025199E" w:rsidRPr="0025199E" w:rsidRDefault="0025199E" w:rsidP="00177117">
                  <w:pPr>
                    <w:tabs>
                      <w:tab w:val="left" w:pos="2820"/>
                    </w:tabs>
                    <w:spacing w:after="0" w:line="240" w:lineRule="auto"/>
                    <w:jc w:val="center"/>
                    <w:rPr>
                      <w:rFonts w:ascii="Arial" w:hAnsi="Arial" w:cs="Arial"/>
                      <w:sz w:val="18"/>
                      <w:szCs w:val="18"/>
                      <w:lang w:val="en-GB"/>
                    </w:rPr>
                  </w:pPr>
                  <w:r w:rsidRPr="0025199E">
                    <w:rPr>
                      <w:rFonts w:ascii="Arial" w:hAnsi="Arial" w:cs="Arial"/>
                      <w:sz w:val="18"/>
                      <w:szCs w:val="18"/>
                      <w:lang w:val="en-GB"/>
                    </w:rPr>
                    <w:t>2</w:t>
                  </w:r>
                </w:p>
              </w:tc>
              <w:tc>
                <w:tcPr>
                  <w:tcW w:w="3118" w:type="dxa"/>
                  <w:vAlign w:val="center"/>
                </w:tcPr>
                <w:p w:rsidR="0025199E" w:rsidRPr="0025199E" w:rsidRDefault="0025199E" w:rsidP="00BE1581">
                  <w:pPr>
                    <w:spacing w:line="240" w:lineRule="auto"/>
                    <w:rPr>
                      <w:rFonts w:ascii="Arial" w:hAnsi="Arial" w:cs="Arial"/>
                      <w:sz w:val="18"/>
                      <w:szCs w:val="18"/>
                      <w:lang w:val="en-GB"/>
                    </w:rPr>
                  </w:pPr>
                  <w:r>
                    <w:rPr>
                      <w:rFonts w:ascii="Arial" w:hAnsi="Arial" w:cs="Arial"/>
                      <w:sz w:val="18"/>
                      <w:szCs w:val="18"/>
                      <w:lang w:val="en-GB"/>
                    </w:rPr>
                    <w:t>Knowledge re-cap</w:t>
                  </w:r>
                </w:p>
              </w:tc>
              <w:tc>
                <w:tcPr>
                  <w:tcW w:w="709" w:type="dxa"/>
                  <w:vAlign w:val="center"/>
                </w:tcPr>
                <w:p w:rsidR="0025199E" w:rsidRPr="0025199E" w:rsidRDefault="0025199E" w:rsidP="00BE1581">
                  <w:pPr>
                    <w:spacing w:line="240" w:lineRule="auto"/>
                    <w:jc w:val="center"/>
                    <w:rPr>
                      <w:rFonts w:ascii="Arial" w:hAnsi="Arial" w:cs="Arial"/>
                      <w:sz w:val="18"/>
                      <w:szCs w:val="18"/>
                      <w:lang w:val="en-GB"/>
                    </w:rPr>
                  </w:pPr>
                  <w:r w:rsidRPr="0025199E">
                    <w:rPr>
                      <w:rFonts w:ascii="Arial" w:hAnsi="Arial" w:cs="Arial"/>
                      <w:sz w:val="18"/>
                      <w:szCs w:val="18"/>
                      <w:lang w:val="en-GB"/>
                    </w:rPr>
                    <w:t>2</w:t>
                  </w:r>
                </w:p>
              </w:tc>
            </w:tr>
            <w:tr w:rsidR="00177117" w:rsidRPr="0025199E" w:rsidTr="00BE1581">
              <w:tc>
                <w:tcPr>
                  <w:tcW w:w="2993" w:type="dxa"/>
                  <w:vAlign w:val="center"/>
                </w:tcPr>
                <w:p w:rsidR="00177117" w:rsidRPr="0025199E" w:rsidRDefault="00177117" w:rsidP="00177117">
                  <w:pPr>
                    <w:spacing w:line="240" w:lineRule="auto"/>
                    <w:rPr>
                      <w:rFonts w:ascii="Arial" w:hAnsi="Arial" w:cs="Arial"/>
                      <w:sz w:val="18"/>
                      <w:szCs w:val="18"/>
                      <w:lang w:val="en-GB"/>
                    </w:rPr>
                  </w:pPr>
                  <w:r>
                    <w:rPr>
                      <w:rFonts w:ascii="Arial" w:hAnsi="Arial" w:cs="Arial"/>
                      <w:sz w:val="18"/>
                      <w:szCs w:val="18"/>
                      <w:lang w:val="en-GB"/>
                    </w:rPr>
                    <w:t xml:space="preserve">Harmonization of tax systems </w:t>
                  </w:r>
                </w:p>
              </w:tc>
              <w:tc>
                <w:tcPr>
                  <w:tcW w:w="709" w:type="dxa"/>
                </w:tcPr>
                <w:p w:rsidR="00177117" w:rsidRPr="0025199E" w:rsidRDefault="00177117" w:rsidP="00177117">
                  <w:pPr>
                    <w:tabs>
                      <w:tab w:val="left" w:pos="2820"/>
                    </w:tabs>
                    <w:spacing w:after="0" w:line="240" w:lineRule="auto"/>
                    <w:jc w:val="center"/>
                    <w:rPr>
                      <w:rFonts w:ascii="Arial" w:hAnsi="Arial" w:cs="Arial"/>
                      <w:sz w:val="18"/>
                      <w:szCs w:val="18"/>
                      <w:lang w:val="en-GB"/>
                    </w:rPr>
                  </w:pPr>
                  <w:r w:rsidRPr="0025199E">
                    <w:rPr>
                      <w:rFonts w:ascii="Arial" w:hAnsi="Arial" w:cs="Arial"/>
                      <w:sz w:val="18"/>
                      <w:szCs w:val="18"/>
                      <w:lang w:val="en-GB"/>
                    </w:rPr>
                    <w:t>2</w:t>
                  </w:r>
                </w:p>
              </w:tc>
              <w:tc>
                <w:tcPr>
                  <w:tcW w:w="3118" w:type="dxa"/>
                  <w:vAlign w:val="center"/>
                </w:tcPr>
                <w:p w:rsidR="00177117" w:rsidRPr="0025199E" w:rsidRDefault="00177117" w:rsidP="00BE1581">
                  <w:pPr>
                    <w:spacing w:line="240" w:lineRule="auto"/>
                    <w:rPr>
                      <w:rFonts w:ascii="Arial" w:hAnsi="Arial" w:cs="Arial"/>
                      <w:sz w:val="18"/>
                      <w:szCs w:val="18"/>
                      <w:lang w:val="en-GB"/>
                    </w:rPr>
                  </w:pPr>
                  <w:r>
                    <w:rPr>
                      <w:rFonts w:ascii="Arial" w:hAnsi="Arial" w:cs="Arial"/>
                      <w:sz w:val="18"/>
                      <w:szCs w:val="18"/>
                      <w:lang w:val="en-GB"/>
                    </w:rPr>
                    <w:t xml:space="preserve">Harmonization of tax systems </w:t>
                  </w:r>
                </w:p>
              </w:tc>
              <w:tc>
                <w:tcPr>
                  <w:tcW w:w="709" w:type="dxa"/>
                  <w:vAlign w:val="center"/>
                </w:tcPr>
                <w:p w:rsidR="00177117" w:rsidRPr="0025199E" w:rsidRDefault="00177117" w:rsidP="00BE1581">
                  <w:pPr>
                    <w:spacing w:line="240" w:lineRule="auto"/>
                    <w:jc w:val="center"/>
                    <w:rPr>
                      <w:rFonts w:ascii="Arial" w:hAnsi="Arial" w:cs="Arial"/>
                      <w:sz w:val="18"/>
                      <w:szCs w:val="18"/>
                      <w:lang w:val="en-GB"/>
                    </w:rPr>
                  </w:pPr>
                  <w:r w:rsidRPr="0025199E">
                    <w:rPr>
                      <w:rFonts w:ascii="Arial" w:hAnsi="Arial" w:cs="Arial"/>
                      <w:sz w:val="18"/>
                      <w:szCs w:val="18"/>
                      <w:lang w:val="en-GB"/>
                    </w:rPr>
                    <w:t>2</w:t>
                  </w:r>
                </w:p>
              </w:tc>
            </w:tr>
            <w:tr w:rsidR="00177117" w:rsidRPr="0025199E" w:rsidTr="00BE1581">
              <w:tc>
                <w:tcPr>
                  <w:tcW w:w="2993" w:type="dxa"/>
                  <w:vAlign w:val="center"/>
                </w:tcPr>
                <w:p w:rsidR="00177117" w:rsidRPr="0025199E" w:rsidRDefault="00177117" w:rsidP="0025199E">
                  <w:pPr>
                    <w:spacing w:line="240" w:lineRule="auto"/>
                    <w:rPr>
                      <w:rFonts w:ascii="Arial" w:hAnsi="Arial" w:cs="Arial"/>
                      <w:sz w:val="18"/>
                      <w:szCs w:val="18"/>
                      <w:lang w:val="en-GB"/>
                    </w:rPr>
                  </w:pPr>
                  <w:r>
                    <w:rPr>
                      <w:rFonts w:ascii="Arial" w:hAnsi="Arial" w:cs="Arial"/>
                      <w:sz w:val="18"/>
                      <w:szCs w:val="18"/>
                      <w:lang w:val="en-GB"/>
                    </w:rPr>
                    <w:t>Double taxation and its avoidance in national and international context</w:t>
                  </w:r>
                </w:p>
              </w:tc>
              <w:tc>
                <w:tcPr>
                  <w:tcW w:w="709" w:type="dxa"/>
                </w:tcPr>
                <w:p w:rsidR="00177117" w:rsidRPr="0025199E" w:rsidRDefault="00177117" w:rsidP="00177117">
                  <w:pPr>
                    <w:tabs>
                      <w:tab w:val="left" w:pos="2820"/>
                    </w:tabs>
                    <w:spacing w:after="0" w:line="240" w:lineRule="auto"/>
                    <w:jc w:val="center"/>
                    <w:rPr>
                      <w:rFonts w:ascii="Arial" w:hAnsi="Arial" w:cs="Arial"/>
                      <w:sz w:val="18"/>
                      <w:szCs w:val="18"/>
                      <w:lang w:val="en-GB"/>
                    </w:rPr>
                  </w:pPr>
                  <w:r w:rsidRPr="0025199E">
                    <w:rPr>
                      <w:rFonts w:ascii="Arial" w:hAnsi="Arial" w:cs="Arial"/>
                      <w:sz w:val="18"/>
                      <w:szCs w:val="18"/>
                      <w:lang w:val="en-GB"/>
                    </w:rPr>
                    <w:t>2</w:t>
                  </w:r>
                </w:p>
              </w:tc>
              <w:tc>
                <w:tcPr>
                  <w:tcW w:w="3118" w:type="dxa"/>
                  <w:vAlign w:val="center"/>
                </w:tcPr>
                <w:p w:rsidR="00177117" w:rsidRPr="0025199E" w:rsidRDefault="00177117" w:rsidP="00BE1581">
                  <w:pPr>
                    <w:spacing w:line="240" w:lineRule="auto"/>
                    <w:rPr>
                      <w:rFonts w:ascii="Arial" w:hAnsi="Arial" w:cs="Arial"/>
                      <w:sz w:val="18"/>
                      <w:szCs w:val="18"/>
                      <w:lang w:val="en-GB"/>
                    </w:rPr>
                  </w:pPr>
                  <w:r>
                    <w:rPr>
                      <w:rFonts w:ascii="Arial" w:hAnsi="Arial" w:cs="Arial"/>
                      <w:sz w:val="18"/>
                      <w:szCs w:val="18"/>
                      <w:lang w:val="en-GB"/>
                    </w:rPr>
                    <w:t>Double taxation and its avoidance in national and international context</w:t>
                  </w:r>
                </w:p>
              </w:tc>
              <w:tc>
                <w:tcPr>
                  <w:tcW w:w="709" w:type="dxa"/>
                  <w:vAlign w:val="center"/>
                </w:tcPr>
                <w:p w:rsidR="00177117" w:rsidRPr="0025199E" w:rsidRDefault="00177117" w:rsidP="00BE1581">
                  <w:pPr>
                    <w:spacing w:line="240" w:lineRule="auto"/>
                    <w:jc w:val="center"/>
                    <w:rPr>
                      <w:rFonts w:ascii="Arial" w:hAnsi="Arial" w:cs="Arial"/>
                      <w:sz w:val="18"/>
                      <w:szCs w:val="18"/>
                      <w:lang w:val="en-GB"/>
                    </w:rPr>
                  </w:pPr>
                  <w:r w:rsidRPr="0025199E">
                    <w:rPr>
                      <w:rFonts w:ascii="Arial" w:hAnsi="Arial" w:cs="Arial"/>
                      <w:sz w:val="18"/>
                      <w:szCs w:val="18"/>
                      <w:lang w:val="en-GB"/>
                    </w:rPr>
                    <w:t>2</w:t>
                  </w:r>
                </w:p>
              </w:tc>
            </w:tr>
            <w:tr w:rsidR="0025199E" w:rsidRPr="0025199E" w:rsidTr="00BE1581">
              <w:tc>
                <w:tcPr>
                  <w:tcW w:w="2993" w:type="dxa"/>
                  <w:vAlign w:val="center"/>
                </w:tcPr>
                <w:p w:rsidR="0025199E" w:rsidRPr="0025199E" w:rsidRDefault="0025199E" w:rsidP="00BE1581">
                  <w:pPr>
                    <w:spacing w:line="240" w:lineRule="auto"/>
                    <w:rPr>
                      <w:rFonts w:ascii="Arial" w:hAnsi="Arial" w:cs="Arial"/>
                      <w:sz w:val="18"/>
                      <w:szCs w:val="18"/>
                      <w:lang w:val="en-GB"/>
                    </w:rPr>
                  </w:pPr>
                  <w:r>
                    <w:rPr>
                      <w:rFonts w:ascii="Arial" w:hAnsi="Arial" w:cs="Arial"/>
                      <w:sz w:val="18"/>
                      <w:szCs w:val="18"/>
                      <w:lang w:val="en-GB"/>
                    </w:rPr>
                    <w:lastRenderedPageBreak/>
                    <w:t>Definition of tax policy</w:t>
                  </w:r>
                </w:p>
              </w:tc>
              <w:tc>
                <w:tcPr>
                  <w:tcW w:w="709" w:type="dxa"/>
                </w:tcPr>
                <w:p w:rsidR="0025199E" w:rsidRPr="0025199E" w:rsidRDefault="0025199E" w:rsidP="00177117">
                  <w:pPr>
                    <w:tabs>
                      <w:tab w:val="left" w:pos="2820"/>
                    </w:tabs>
                    <w:spacing w:after="0" w:line="240" w:lineRule="auto"/>
                    <w:jc w:val="center"/>
                    <w:rPr>
                      <w:rFonts w:ascii="Arial" w:hAnsi="Arial" w:cs="Arial"/>
                      <w:sz w:val="18"/>
                      <w:szCs w:val="18"/>
                      <w:lang w:val="en-GB"/>
                    </w:rPr>
                  </w:pPr>
                  <w:r w:rsidRPr="0025199E">
                    <w:rPr>
                      <w:rFonts w:ascii="Arial" w:hAnsi="Arial" w:cs="Arial"/>
                      <w:sz w:val="18"/>
                      <w:szCs w:val="18"/>
                      <w:lang w:val="en-GB"/>
                    </w:rPr>
                    <w:t>2</w:t>
                  </w:r>
                </w:p>
              </w:tc>
              <w:tc>
                <w:tcPr>
                  <w:tcW w:w="3118" w:type="dxa"/>
                  <w:vAlign w:val="center"/>
                </w:tcPr>
                <w:p w:rsidR="0025199E" w:rsidRPr="0025199E" w:rsidRDefault="00177117" w:rsidP="00177117">
                  <w:pPr>
                    <w:spacing w:line="240" w:lineRule="auto"/>
                    <w:rPr>
                      <w:rFonts w:ascii="Arial" w:hAnsi="Arial" w:cs="Arial"/>
                      <w:sz w:val="18"/>
                      <w:szCs w:val="18"/>
                      <w:lang w:val="en-GB"/>
                    </w:rPr>
                  </w:pPr>
                  <w:r>
                    <w:rPr>
                      <w:rFonts w:ascii="Arial" w:hAnsi="Arial" w:cs="Arial"/>
                      <w:sz w:val="18"/>
                      <w:szCs w:val="18"/>
                      <w:lang w:val="en-GB"/>
                    </w:rPr>
                    <w:t>Tax policy in the Republic of Croatia</w:t>
                  </w:r>
                </w:p>
              </w:tc>
              <w:tc>
                <w:tcPr>
                  <w:tcW w:w="709" w:type="dxa"/>
                  <w:vAlign w:val="center"/>
                </w:tcPr>
                <w:p w:rsidR="0025199E" w:rsidRPr="0025199E" w:rsidRDefault="0025199E" w:rsidP="00BE1581">
                  <w:pPr>
                    <w:spacing w:line="240" w:lineRule="auto"/>
                    <w:jc w:val="center"/>
                    <w:rPr>
                      <w:rFonts w:ascii="Arial" w:hAnsi="Arial" w:cs="Arial"/>
                      <w:sz w:val="18"/>
                      <w:szCs w:val="18"/>
                      <w:lang w:val="en-GB"/>
                    </w:rPr>
                  </w:pPr>
                  <w:r w:rsidRPr="0025199E">
                    <w:rPr>
                      <w:rFonts w:ascii="Arial" w:hAnsi="Arial" w:cs="Arial"/>
                      <w:sz w:val="18"/>
                      <w:szCs w:val="18"/>
                      <w:lang w:val="en-GB"/>
                    </w:rPr>
                    <w:t>2</w:t>
                  </w:r>
                </w:p>
              </w:tc>
            </w:tr>
            <w:tr w:rsidR="00177117" w:rsidRPr="0025199E" w:rsidTr="00BE1581">
              <w:tc>
                <w:tcPr>
                  <w:tcW w:w="2993" w:type="dxa"/>
                  <w:vAlign w:val="center"/>
                </w:tcPr>
                <w:p w:rsidR="00177117" w:rsidRPr="0025199E" w:rsidRDefault="00177117" w:rsidP="0025199E">
                  <w:pPr>
                    <w:spacing w:line="240" w:lineRule="auto"/>
                    <w:rPr>
                      <w:rFonts w:ascii="Arial" w:hAnsi="Arial" w:cs="Arial"/>
                      <w:sz w:val="18"/>
                      <w:szCs w:val="18"/>
                      <w:lang w:val="en-GB"/>
                    </w:rPr>
                  </w:pPr>
                  <w:r>
                    <w:rPr>
                      <w:rFonts w:ascii="Arial" w:hAnsi="Arial" w:cs="Arial"/>
                      <w:sz w:val="18"/>
                      <w:szCs w:val="18"/>
                      <w:lang w:val="en-GB"/>
                    </w:rPr>
                    <w:t>Effects of tax policy</w:t>
                  </w:r>
                </w:p>
              </w:tc>
              <w:tc>
                <w:tcPr>
                  <w:tcW w:w="709" w:type="dxa"/>
                </w:tcPr>
                <w:p w:rsidR="00177117" w:rsidRPr="0025199E" w:rsidRDefault="00177117" w:rsidP="00177117">
                  <w:pPr>
                    <w:tabs>
                      <w:tab w:val="left" w:pos="2820"/>
                    </w:tabs>
                    <w:spacing w:after="0" w:line="240" w:lineRule="auto"/>
                    <w:jc w:val="center"/>
                    <w:rPr>
                      <w:rFonts w:ascii="Arial" w:hAnsi="Arial" w:cs="Arial"/>
                      <w:sz w:val="18"/>
                      <w:szCs w:val="18"/>
                      <w:lang w:val="en-GB"/>
                    </w:rPr>
                  </w:pPr>
                  <w:r w:rsidRPr="0025199E">
                    <w:rPr>
                      <w:rFonts w:ascii="Arial" w:hAnsi="Arial" w:cs="Arial"/>
                      <w:sz w:val="18"/>
                      <w:szCs w:val="18"/>
                      <w:lang w:val="en-GB"/>
                    </w:rPr>
                    <w:t>2</w:t>
                  </w:r>
                </w:p>
              </w:tc>
              <w:tc>
                <w:tcPr>
                  <w:tcW w:w="3118" w:type="dxa"/>
                  <w:vAlign w:val="center"/>
                </w:tcPr>
                <w:p w:rsidR="00177117" w:rsidRPr="0025199E" w:rsidRDefault="00177117" w:rsidP="00177117">
                  <w:pPr>
                    <w:spacing w:line="240" w:lineRule="auto"/>
                    <w:rPr>
                      <w:rFonts w:ascii="Arial" w:hAnsi="Arial" w:cs="Arial"/>
                      <w:sz w:val="18"/>
                      <w:szCs w:val="18"/>
                      <w:lang w:val="en-GB"/>
                    </w:rPr>
                  </w:pPr>
                  <w:r>
                    <w:rPr>
                      <w:rFonts w:ascii="Arial" w:hAnsi="Arial" w:cs="Arial"/>
                      <w:sz w:val="18"/>
                      <w:szCs w:val="18"/>
                      <w:lang w:val="en-GB"/>
                    </w:rPr>
                    <w:t>Effects of tax policy in the Republic of Croatia</w:t>
                  </w:r>
                </w:p>
              </w:tc>
              <w:tc>
                <w:tcPr>
                  <w:tcW w:w="709" w:type="dxa"/>
                  <w:vAlign w:val="center"/>
                </w:tcPr>
                <w:p w:rsidR="00177117" w:rsidRPr="0025199E" w:rsidRDefault="00177117" w:rsidP="00BE1581">
                  <w:pPr>
                    <w:spacing w:line="240" w:lineRule="auto"/>
                    <w:jc w:val="center"/>
                    <w:rPr>
                      <w:rFonts w:ascii="Arial" w:hAnsi="Arial" w:cs="Arial"/>
                      <w:sz w:val="18"/>
                      <w:szCs w:val="18"/>
                      <w:lang w:val="en-GB"/>
                    </w:rPr>
                  </w:pPr>
                  <w:r w:rsidRPr="0025199E">
                    <w:rPr>
                      <w:rFonts w:ascii="Arial" w:hAnsi="Arial" w:cs="Arial"/>
                      <w:sz w:val="18"/>
                      <w:szCs w:val="18"/>
                      <w:lang w:val="en-GB"/>
                    </w:rPr>
                    <w:t>2</w:t>
                  </w:r>
                </w:p>
              </w:tc>
            </w:tr>
            <w:tr w:rsidR="0025199E" w:rsidRPr="0025199E" w:rsidTr="00BE1581">
              <w:tc>
                <w:tcPr>
                  <w:tcW w:w="2993" w:type="dxa"/>
                  <w:vAlign w:val="center"/>
                </w:tcPr>
                <w:p w:rsidR="0025199E" w:rsidRPr="0025199E" w:rsidRDefault="0025199E" w:rsidP="00BE1581">
                  <w:pPr>
                    <w:spacing w:line="240" w:lineRule="auto"/>
                    <w:rPr>
                      <w:rFonts w:ascii="Arial" w:hAnsi="Arial" w:cs="Arial"/>
                      <w:sz w:val="18"/>
                      <w:szCs w:val="18"/>
                      <w:lang w:val="en-GB"/>
                    </w:rPr>
                  </w:pPr>
                  <w:r>
                    <w:rPr>
                      <w:rFonts w:ascii="Arial" w:hAnsi="Arial" w:cs="Arial"/>
                      <w:sz w:val="18"/>
                      <w:szCs w:val="18"/>
                      <w:lang w:val="en-GB"/>
                    </w:rPr>
                    <w:t>Knowledge re-cap</w:t>
                  </w:r>
                </w:p>
              </w:tc>
              <w:tc>
                <w:tcPr>
                  <w:tcW w:w="709" w:type="dxa"/>
                </w:tcPr>
                <w:p w:rsidR="0025199E" w:rsidRPr="0025199E" w:rsidRDefault="0025199E" w:rsidP="00177117">
                  <w:pPr>
                    <w:tabs>
                      <w:tab w:val="left" w:pos="2820"/>
                    </w:tabs>
                    <w:spacing w:after="0" w:line="240" w:lineRule="auto"/>
                    <w:jc w:val="center"/>
                    <w:rPr>
                      <w:rFonts w:ascii="Arial" w:hAnsi="Arial" w:cs="Arial"/>
                      <w:sz w:val="18"/>
                      <w:szCs w:val="18"/>
                      <w:lang w:val="en-GB"/>
                    </w:rPr>
                  </w:pPr>
                  <w:r w:rsidRPr="0025199E">
                    <w:rPr>
                      <w:rFonts w:ascii="Arial" w:hAnsi="Arial" w:cs="Arial"/>
                      <w:sz w:val="18"/>
                      <w:szCs w:val="18"/>
                      <w:lang w:val="en-GB"/>
                    </w:rPr>
                    <w:t>2</w:t>
                  </w:r>
                </w:p>
              </w:tc>
              <w:tc>
                <w:tcPr>
                  <w:tcW w:w="3118" w:type="dxa"/>
                  <w:vAlign w:val="center"/>
                </w:tcPr>
                <w:p w:rsidR="0025199E" w:rsidRPr="0025199E" w:rsidRDefault="0025199E" w:rsidP="0025199E">
                  <w:pPr>
                    <w:spacing w:line="240" w:lineRule="auto"/>
                    <w:rPr>
                      <w:rFonts w:ascii="Arial" w:hAnsi="Arial" w:cs="Arial"/>
                      <w:sz w:val="18"/>
                      <w:szCs w:val="18"/>
                      <w:lang w:val="en-GB"/>
                    </w:rPr>
                  </w:pPr>
                  <w:r>
                    <w:rPr>
                      <w:rFonts w:ascii="Arial" w:hAnsi="Arial" w:cs="Arial"/>
                      <w:sz w:val="18"/>
                      <w:szCs w:val="18"/>
                      <w:lang w:val="en-GB"/>
                    </w:rPr>
                    <w:t>Knowledge re-cap</w:t>
                  </w:r>
                </w:p>
              </w:tc>
              <w:tc>
                <w:tcPr>
                  <w:tcW w:w="709" w:type="dxa"/>
                  <w:vAlign w:val="center"/>
                </w:tcPr>
                <w:p w:rsidR="0025199E" w:rsidRPr="0025199E" w:rsidRDefault="0025199E" w:rsidP="00BE1581">
                  <w:pPr>
                    <w:spacing w:line="240" w:lineRule="auto"/>
                    <w:jc w:val="center"/>
                    <w:rPr>
                      <w:rFonts w:ascii="Arial" w:hAnsi="Arial" w:cs="Arial"/>
                      <w:sz w:val="18"/>
                      <w:szCs w:val="18"/>
                      <w:lang w:val="en-GB"/>
                    </w:rPr>
                  </w:pPr>
                  <w:r w:rsidRPr="0025199E">
                    <w:rPr>
                      <w:rFonts w:ascii="Arial" w:hAnsi="Arial" w:cs="Arial"/>
                      <w:sz w:val="18"/>
                      <w:szCs w:val="18"/>
                      <w:lang w:val="en-GB"/>
                    </w:rPr>
                    <w:t>2</w:t>
                  </w:r>
                </w:p>
              </w:tc>
            </w:tr>
          </w:tbl>
          <w:p w:rsidR="00812F78" w:rsidRDefault="00812F78" w:rsidP="00E82EA3">
            <w:pPr>
              <w:tabs>
                <w:tab w:val="left" w:pos="2820"/>
              </w:tabs>
              <w:spacing w:after="0"/>
              <w:rPr>
                <w:rFonts w:ascii="Arial" w:hAnsi="Arial" w:cs="Arial"/>
                <w:sz w:val="20"/>
                <w:szCs w:val="20"/>
                <w:lang w:val="en-GB"/>
              </w:rPr>
            </w:pPr>
          </w:p>
          <w:p w:rsidR="00812F78" w:rsidRPr="00C8401B" w:rsidRDefault="00812F78" w:rsidP="00E82EA3">
            <w:pPr>
              <w:tabs>
                <w:tab w:val="left" w:pos="2820"/>
              </w:tabs>
              <w:spacing w:after="0"/>
              <w:rPr>
                <w:rFonts w:ascii="Arial" w:hAnsi="Arial" w:cs="Arial"/>
                <w:sz w:val="20"/>
                <w:szCs w:val="20"/>
                <w:lang w:val="en-GB"/>
              </w:rPr>
            </w:pPr>
          </w:p>
        </w:tc>
      </w:tr>
      <w:tr w:rsidR="00812F78" w:rsidRPr="00C8401B"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812F78" w:rsidRPr="00C8401B" w:rsidRDefault="00812F78"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812F78" w:rsidRPr="00812F78" w:rsidRDefault="00812F78" w:rsidP="00E82EA3">
            <w:pPr>
              <w:pStyle w:val="FieldText"/>
              <w:rPr>
                <w:rFonts w:ascii="Arial" w:hAnsi="Arial" w:cs="Arial"/>
                <w:sz w:val="20"/>
                <w:szCs w:val="20"/>
                <w:lang w:val="en-GB"/>
              </w:rPr>
            </w:pPr>
            <w:r w:rsidRPr="00812F78">
              <w:rPr>
                <w:rFonts w:ascii="MS Gothic" w:eastAsia="MS Gothic" w:hAnsi="MS Gothic" w:cs="Arial"/>
                <w:sz w:val="20"/>
                <w:szCs w:val="20"/>
                <w:lang w:val="en-GB"/>
              </w:rPr>
              <w:t>☐</w:t>
            </w:r>
            <w:r w:rsidRPr="00812F78">
              <w:rPr>
                <w:rFonts w:ascii="Arial" w:hAnsi="Arial" w:cs="Arial"/>
                <w:sz w:val="20"/>
                <w:szCs w:val="20"/>
                <w:lang w:val="en-GB"/>
              </w:rPr>
              <w:t xml:space="preserve"> lectures</w:t>
            </w:r>
          </w:p>
          <w:p w:rsidR="00812F78" w:rsidRPr="00C8401B" w:rsidRDefault="00812F78"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seminars and workshops</w:t>
            </w:r>
          </w:p>
          <w:p w:rsidR="00812F78" w:rsidRPr="00812F78" w:rsidRDefault="00812F78" w:rsidP="00E82EA3">
            <w:pPr>
              <w:pStyle w:val="FieldText"/>
              <w:rPr>
                <w:rFonts w:ascii="Arial" w:hAnsi="Arial" w:cs="Arial"/>
                <w:sz w:val="20"/>
                <w:szCs w:val="20"/>
                <w:lang w:val="en-GB"/>
              </w:rPr>
            </w:pPr>
            <w:r w:rsidRPr="00812F78">
              <w:rPr>
                <w:rFonts w:ascii="MS Gothic" w:eastAsia="MS Gothic" w:hAnsi="MS Gothic" w:cs="Arial"/>
                <w:sz w:val="20"/>
                <w:szCs w:val="20"/>
                <w:lang w:val="en-GB"/>
              </w:rPr>
              <w:t>☐</w:t>
            </w:r>
            <w:r w:rsidRPr="00812F78">
              <w:rPr>
                <w:rFonts w:ascii="Arial" w:hAnsi="Arial" w:cs="Arial"/>
                <w:sz w:val="20"/>
                <w:szCs w:val="20"/>
                <w:lang w:val="en-GB"/>
              </w:rPr>
              <w:t xml:space="preserve"> exercises  </w:t>
            </w:r>
          </w:p>
          <w:p w:rsidR="00812F78" w:rsidRPr="00C8401B" w:rsidRDefault="00812F78"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812F78" w:rsidRPr="00C8401B" w:rsidRDefault="00812F78"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812F78" w:rsidRPr="00C8401B" w:rsidRDefault="00812F78"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812F78" w:rsidRPr="00C8401B" w:rsidRDefault="00812F78"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Pr>
                <w:rFonts w:ascii="Arial" w:hAnsi="Arial" w:cs="Arial"/>
                <w:b w:val="0"/>
                <w:sz w:val="20"/>
                <w:szCs w:val="20"/>
                <w:lang w:val="en-GB"/>
              </w:rPr>
              <w:t xml:space="preserve"> </w:t>
            </w:r>
            <w:r w:rsidRPr="00C8401B">
              <w:rPr>
                <w:rFonts w:ascii="Arial" w:hAnsi="Arial" w:cs="Arial"/>
                <w:b w:val="0"/>
                <w:sz w:val="20"/>
                <w:szCs w:val="20"/>
                <w:lang w:val="en-GB"/>
              </w:rPr>
              <w:t>independent assignments</w:t>
            </w:r>
          </w:p>
          <w:p w:rsidR="00812F78" w:rsidRPr="00C8401B" w:rsidRDefault="00812F78"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812F78" w:rsidRPr="00C8401B" w:rsidRDefault="00812F78"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812F78" w:rsidRPr="00C8401B" w:rsidRDefault="00812F78"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812F78" w:rsidRPr="00C8401B" w:rsidRDefault="00812F78"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5C0A7C"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5C0A7C" w:rsidRPr="00C8401B">
              <w:rPr>
                <w:rFonts w:ascii="Arial" w:hAnsi="Arial" w:cs="Arial"/>
                <w:sz w:val="20"/>
                <w:szCs w:val="20"/>
                <w:lang w:val="en-GB"/>
              </w:rPr>
            </w:r>
            <w:r w:rsidR="005C0A7C"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5C0A7C"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812F78" w:rsidRPr="00C8401B" w:rsidTr="00E82EA3">
        <w:trPr>
          <w:trHeight w:val="577"/>
        </w:trPr>
        <w:tc>
          <w:tcPr>
            <w:tcW w:w="1912" w:type="dxa"/>
            <w:vMerge/>
            <w:tcBorders>
              <w:left w:val="single" w:sz="12" w:space="0" w:color="auto"/>
            </w:tcBorders>
            <w:shd w:val="clear" w:color="auto" w:fill="CCFFFF"/>
            <w:tcMar>
              <w:left w:w="57" w:type="dxa"/>
              <w:right w:w="57" w:type="dxa"/>
            </w:tcMar>
            <w:vAlign w:val="center"/>
          </w:tcPr>
          <w:p w:rsidR="00812F78" w:rsidRPr="00C8401B" w:rsidRDefault="00812F78" w:rsidP="00E82EA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812F78" w:rsidRPr="00C8401B" w:rsidRDefault="00812F78"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812F78" w:rsidRPr="00C8401B" w:rsidRDefault="00812F78" w:rsidP="00E82EA3">
            <w:pPr>
              <w:pStyle w:val="FieldText"/>
              <w:rPr>
                <w:rFonts w:ascii="Arial" w:hAnsi="Arial" w:cs="Arial"/>
                <w:b w:val="0"/>
                <w:sz w:val="20"/>
                <w:szCs w:val="20"/>
                <w:lang w:val="en-GB"/>
              </w:rPr>
            </w:pPr>
          </w:p>
        </w:tc>
      </w:tr>
      <w:tr w:rsidR="00812F78"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812F78" w:rsidRPr="00C8401B" w:rsidRDefault="00812F78"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812F78" w:rsidRPr="00C8401B" w:rsidRDefault="00812F78" w:rsidP="003540E9">
            <w:pPr>
              <w:tabs>
                <w:tab w:val="left" w:pos="2820"/>
              </w:tabs>
              <w:spacing w:after="0"/>
              <w:rPr>
                <w:rFonts w:ascii="Arial" w:hAnsi="Arial" w:cs="Arial"/>
                <w:color w:val="000000"/>
                <w:sz w:val="20"/>
                <w:szCs w:val="20"/>
                <w:lang w:val="en-GB"/>
              </w:rPr>
            </w:pPr>
            <w:r w:rsidRPr="00D471AE">
              <w:rPr>
                <w:rFonts w:ascii="Arial" w:hAnsi="Arial" w:cs="Arial"/>
                <w:color w:val="000000"/>
                <w:sz w:val="20"/>
                <w:szCs w:val="20"/>
                <w:lang w:val="en-GB"/>
              </w:rPr>
              <w:t xml:space="preserve">To attain a signature, student </w:t>
            </w:r>
            <w:r>
              <w:rPr>
                <w:rFonts w:ascii="Arial" w:hAnsi="Arial" w:cs="Arial"/>
                <w:color w:val="000000"/>
                <w:sz w:val="20"/>
                <w:szCs w:val="20"/>
                <w:lang w:val="en-GB"/>
              </w:rPr>
              <w:t>has to</w:t>
            </w:r>
            <w:r>
              <w:t xml:space="preserve"> </w:t>
            </w:r>
            <w:r>
              <w:rPr>
                <w:rFonts w:ascii="Arial" w:hAnsi="Arial" w:cs="Arial"/>
                <w:color w:val="000000"/>
                <w:sz w:val="20"/>
                <w:szCs w:val="20"/>
                <w:lang w:val="en-GB"/>
              </w:rPr>
              <w:t>regularly attend course (</w:t>
            </w:r>
            <w:r w:rsidR="003540E9">
              <w:rPr>
                <w:rFonts w:ascii="Arial" w:hAnsi="Arial" w:cs="Arial"/>
                <w:color w:val="000000"/>
                <w:sz w:val="20"/>
                <w:szCs w:val="20"/>
                <w:lang w:val="en-GB"/>
              </w:rPr>
              <w:t xml:space="preserve">for full-time student, </w:t>
            </w:r>
            <w:r w:rsidRPr="00321385">
              <w:rPr>
                <w:rFonts w:ascii="Arial" w:hAnsi="Arial" w:cs="Arial"/>
                <w:color w:val="000000"/>
                <w:sz w:val="20"/>
                <w:szCs w:val="20"/>
                <w:lang w:val="en-GB"/>
              </w:rPr>
              <w:t xml:space="preserve">minimum </w:t>
            </w:r>
            <w:r w:rsidR="003540E9">
              <w:rPr>
                <w:rFonts w:ascii="Arial" w:hAnsi="Arial" w:cs="Arial"/>
                <w:color w:val="000000"/>
                <w:sz w:val="20"/>
                <w:szCs w:val="20"/>
                <w:lang w:val="en-GB"/>
              </w:rPr>
              <w:t xml:space="preserve">of </w:t>
            </w:r>
            <w:r w:rsidRPr="00321385">
              <w:rPr>
                <w:rFonts w:ascii="Arial" w:hAnsi="Arial" w:cs="Arial"/>
                <w:color w:val="000000"/>
                <w:sz w:val="20"/>
                <w:szCs w:val="20"/>
                <w:lang w:val="en-GB"/>
              </w:rPr>
              <w:t xml:space="preserve">70% of </w:t>
            </w:r>
            <w:r>
              <w:rPr>
                <w:rFonts w:ascii="Arial" w:hAnsi="Arial" w:cs="Arial"/>
                <w:color w:val="000000"/>
                <w:sz w:val="20"/>
                <w:szCs w:val="20"/>
                <w:lang w:val="en-GB"/>
              </w:rPr>
              <w:t xml:space="preserve">lectures and exercises </w:t>
            </w:r>
            <w:r w:rsidR="003540E9">
              <w:rPr>
                <w:rFonts w:ascii="Arial" w:hAnsi="Arial" w:cs="Arial"/>
                <w:color w:val="000000"/>
                <w:sz w:val="20"/>
                <w:szCs w:val="20"/>
                <w:lang w:val="en-GB"/>
              </w:rPr>
              <w:t xml:space="preserve">is required; </w:t>
            </w:r>
            <w:r w:rsidR="003540E9" w:rsidRPr="003540E9">
              <w:rPr>
                <w:rFonts w:ascii="Arial" w:hAnsi="Arial" w:cs="Arial"/>
                <w:color w:val="FF0000"/>
                <w:sz w:val="20"/>
                <w:szCs w:val="20"/>
                <w:lang w:val="en-GB"/>
              </w:rPr>
              <w:t xml:space="preserve">for part-time students, minimum of 50% of </w:t>
            </w:r>
            <w:r w:rsidRPr="003540E9">
              <w:rPr>
                <w:rFonts w:ascii="Arial" w:hAnsi="Arial" w:cs="Arial"/>
                <w:color w:val="FF0000"/>
                <w:sz w:val="20"/>
                <w:szCs w:val="20"/>
                <w:lang w:val="en-GB"/>
              </w:rPr>
              <w:t>lectures and exercises</w:t>
            </w:r>
            <w:r w:rsidR="003540E9" w:rsidRPr="003540E9">
              <w:rPr>
                <w:rFonts w:ascii="Arial" w:hAnsi="Arial" w:cs="Arial"/>
                <w:color w:val="FF0000"/>
                <w:sz w:val="20"/>
                <w:szCs w:val="20"/>
                <w:lang w:val="en-GB"/>
              </w:rPr>
              <w:t xml:space="preserve"> is required</w:t>
            </w:r>
            <w:r w:rsidRPr="003540E9">
              <w:rPr>
                <w:rFonts w:ascii="Arial" w:hAnsi="Arial" w:cs="Arial"/>
                <w:color w:val="FF0000"/>
                <w:sz w:val="20"/>
                <w:szCs w:val="20"/>
                <w:lang w:val="en-GB"/>
              </w:rPr>
              <w:t>).</w:t>
            </w:r>
          </w:p>
        </w:tc>
      </w:tr>
      <w:tr w:rsidR="00812F78" w:rsidRPr="00C8401B"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12F78" w:rsidRPr="00C8401B" w:rsidRDefault="00812F78"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812F78" w:rsidRPr="00C8401B" w:rsidRDefault="00812F78"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812F78" w:rsidRPr="00C8401B" w:rsidRDefault="003540E9"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812F78" w:rsidRPr="00C8401B" w:rsidRDefault="00812F78"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812F78" w:rsidRPr="00C8401B" w:rsidRDefault="005C0A7C"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812F78"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812F78" w:rsidRPr="00C8401B" w:rsidRDefault="00812F78"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812F78" w:rsidRPr="00C8401B" w:rsidRDefault="005C0A7C"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812F78"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812F78"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812F78" w:rsidRPr="00C8401B" w:rsidRDefault="00812F78"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812F78" w:rsidRPr="00C8401B" w:rsidRDefault="00812F78"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812F78" w:rsidRPr="00C8401B" w:rsidRDefault="00812F78"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812F78" w:rsidRPr="00C8401B" w:rsidRDefault="00812F78"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812F78" w:rsidRPr="00C8401B" w:rsidRDefault="005C0A7C"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812F78"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812F78" w:rsidRPr="00C8401B" w:rsidRDefault="005C0A7C"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812F78"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812F78" w:rsidRPr="00C8401B">
              <w:rPr>
                <w:rFonts w:ascii="Arial" w:hAnsi="Arial" w:cs="Arial"/>
                <w:b w:val="0"/>
                <w:sz w:val="20"/>
                <w:szCs w:val="20"/>
                <w:lang w:val="en-GB"/>
              </w:rPr>
              <w:t xml:space="preserve"> </w:t>
            </w:r>
            <w:r w:rsidR="00812F78"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812F78" w:rsidRPr="00C8401B" w:rsidRDefault="005C0A7C"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812F78"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812F78"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812F78" w:rsidRPr="00C8401B" w:rsidRDefault="00812F78"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812F78" w:rsidRPr="00C8401B" w:rsidRDefault="00812F78"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812F78" w:rsidRPr="00C8401B" w:rsidRDefault="00812F78"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812F78" w:rsidRPr="00C8401B" w:rsidRDefault="00812F78"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812F78" w:rsidRPr="00C8401B" w:rsidRDefault="00812F78"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rsidR="00812F78" w:rsidRPr="00C8401B" w:rsidRDefault="005C0A7C"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812F78"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812F78" w:rsidRPr="00C8401B">
              <w:rPr>
                <w:rFonts w:ascii="Arial" w:hAnsi="Arial" w:cs="Arial"/>
                <w:b w:val="0"/>
                <w:sz w:val="20"/>
                <w:szCs w:val="20"/>
                <w:lang w:val="en-GB"/>
              </w:rPr>
              <w:t xml:space="preserve"> </w:t>
            </w:r>
            <w:r w:rsidR="00812F78"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812F78" w:rsidRPr="00C8401B" w:rsidRDefault="005C0A7C"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812F78"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00812F78"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812F78" w:rsidRPr="00C8401B" w:rsidTr="00E82EA3">
        <w:trPr>
          <w:trHeight w:val="397"/>
        </w:trPr>
        <w:tc>
          <w:tcPr>
            <w:tcW w:w="1912" w:type="dxa"/>
            <w:vMerge/>
            <w:tcBorders>
              <w:left w:val="single" w:sz="12" w:space="0" w:color="auto"/>
            </w:tcBorders>
            <w:shd w:val="clear" w:color="auto" w:fill="CCFFFF"/>
            <w:tcMar>
              <w:left w:w="57" w:type="dxa"/>
              <w:right w:w="57" w:type="dxa"/>
            </w:tcMar>
            <w:vAlign w:val="center"/>
          </w:tcPr>
          <w:p w:rsidR="00812F78" w:rsidRPr="00C8401B" w:rsidRDefault="00812F78"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812F78" w:rsidRPr="00C8401B" w:rsidRDefault="00812F78"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812F78" w:rsidRPr="00C8401B" w:rsidRDefault="003540E9" w:rsidP="00E82EA3">
            <w:pPr>
              <w:pStyle w:val="FieldText"/>
              <w:rPr>
                <w:rFonts w:ascii="Arial" w:hAnsi="Arial" w:cs="Arial"/>
                <w:b w:val="0"/>
                <w:sz w:val="20"/>
                <w:szCs w:val="20"/>
                <w:lang w:val="en-GB"/>
              </w:rPr>
            </w:pPr>
            <w:r>
              <w:rPr>
                <w:rFonts w:ascii="Arial" w:hAnsi="Arial" w:cs="Arial"/>
                <w:b w:val="0"/>
                <w:sz w:val="20"/>
                <w:szCs w:val="20"/>
                <w:lang w:val="en-GB"/>
              </w:rPr>
              <w:t>4</w:t>
            </w:r>
          </w:p>
        </w:tc>
        <w:tc>
          <w:tcPr>
            <w:tcW w:w="1276" w:type="dxa"/>
            <w:gridSpan w:val="3"/>
            <w:tcMar>
              <w:left w:w="57" w:type="dxa"/>
              <w:right w:w="57" w:type="dxa"/>
            </w:tcMar>
            <w:vAlign w:val="center"/>
          </w:tcPr>
          <w:p w:rsidR="00812F78" w:rsidRPr="00C8401B" w:rsidRDefault="00812F78"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812F78" w:rsidRPr="00C8401B" w:rsidRDefault="003540E9" w:rsidP="00E82EA3">
            <w:pPr>
              <w:tabs>
                <w:tab w:val="left" w:pos="2820"/>
              </w:tabs>
              <w:spacing w:after="0"/>
              <w:rPr>
                <w:rFonts w:ascii="Arial" w:hAnsi="Arial" w:cs="Arial"/>
                <w:sz w:val="20"/>
                <w:szCs w:val="20"/>
                <w:lang w:val="en-GB"/>
              </w:rPr>
            </w:pPr>
            <w:r>
              <w:rPr>
                <w:rFonts w:ascii="Arial" w:hAnsi="Arial" w:cs="Arial"/>
                <w:sz w:val="20"/>
                <w:szCs w:val="20"/>
                <w:lang w:val="en-GB"/>
              </w:rPr>
              <w:t>2</w:t>
            </w:r>
          </w:p>
        </w:tc>
        <w:tc>
          <w:tcPr>
            <w:tcW w:w="1665" w:type="dxa"/>
            <w:gridSpan w:val="5"/>
            <w:tcMar>
              <w:left w:w="57" w:type="dxa"/>
              <w:right w:w="57" w:type="dxa"/>
            </w:tcMar>
            <w:vAlign w:val="center"/>
          </w:tcPr>
          <w:p w:rsidR="00812F78" w:rsidRPr="00C8401B" w:rsidRDefault="005C0A7C"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12F78"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12F78" w:rsidRPr="00C8401B">
              <w:rPr>
                <w:rFonts w:ascii="Arial" w:hAnsi="Arial" w:cs="Arial"/>
                <w:noProof/>
                <w:sz w:val="20"/>
                <w:szCs w:val="20"/>
                <w:lang w:val="en-GB"/>
              </w:rPr>
              <w:t> </w:t>
            </w:r>
            <w:r w:rsidR="00812F78" w:rsidRPr="00C8401B">
              <w:rPr>
                <w:rFonts w:ascii="Arial" w:hAnsi="Arial" w:cs="Arial"/>
                <w:noProof/>
                <w:sz w:val="20"/>
                <w:szCs w:val="20"/>
                <w:lang w:val="en-GB"/>
              </w:rPr>
              <w:t> </w:t>
            </w:r>
            <w:r w:rsidR="00812F78" w:rsidRPr="00C8401B">
              <w:rPr>
                <w:rFonts w:ascii="Arial" w:hAnsi="Arial" w:cs="Arial"/>
                <w:noProof/>
                <w:sz w:val="20"/>
                <w:szCs w:val="20"/>
                <w:lang w:val="en-GB"/>
              </w:rPr>
              <w:t> </w:t>
            </w:r>
            <w:r w:rsidR="00812F78" w:rsidRPr="00C8401B">
              <w:rPr>
                <w:rFonts w:ascii="Arial" w:hAnsi="Arial" w:cs="Arial"/>
                <w:noProof/>
                <w:sz w:val="20"/>
                <w:szCs w:val="20"/>
                <w:lang w:val="en-GB"/>
              </w:rPr>
              <w:t> </w:t>
            </w:r>
            <w:r w:rsidR="00812F78" w:rsidRPr="00C8401B">
              <w:rPr>
                <w:rFonts w:ascii="Arial" w:hAnsi="Arial" w:cs="Arial"/>
                <w:noProof/>
                <w:sz w:val="20"/>
                <w:szCs w:val="20"/>
                <w:lang w:val="en-GB"/>
              </w:rPr>
              <w:t> </w:t>
            </w:r>
            <w:r w:rsidRPr="00C8401B">
              <w:rPr>
                <w:rFonts w:ascii="Arial" w:hAnsi="Arial" w:cs="Arial"/>
                <w:sz w:val="20"/>
                <w:szCs w:val="20"/>
                <w:lang w:val="en-GB"/>
              </w:rPr>
              <w:fldChar w:fldCharType="end"/>
            </w:r>
            <w:r w:rsidR="00812F78"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812F78" w:rsidRPr="00C8401B" w:rsidRDefault="005C0A7C"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12F78"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12F78" w:rsidRPr="00C8401B">
              <w:rPr>
                <w:rFonts w:ascii="Arial" w:hAnsi="Arial" w:cs="Arial"/>
                <w:noProof/>
                <w:sz w:val="20"/>
                <w:szCs w:val="20"/>
                <w:lang w:val="en-GB"/>
              </w:rPr>
              <w:t> </w:t>
            </w:r>
            <w:r w:rsidR="00812F78" w:rsidRPr="00C8401B">
              <w:rPr>
                <w:rFonts w:ascii="Arial" w:hAnsi="Arial" w:cs="Arial"/>
                <w:noProof/>
                <w:sz w:val="20"/>
                <w:szCs w:val="20"/>
                <w:lang w:val="en-GB"/>
              </w:rPr>
              <w:t> </w:t>
            </w:r>
            <w:r w:rsidR="00812F78" w:rsidRPr="00C8401B">
              <w:rPr>
                <w:rFonts w:ascii="Arial" w:hAnsi="Arial" w:cs="Arial"/>
                <w:noProof/>
                <w:sz w:val="20"/>
                <w:szCs w:val="20"/>
                <w:lang w:val="en-GB"/>
              </w:rPr>
              <w:t> </w:t>
            </w:r>
            <w:r w:rsidR="00812F78" w:rsidRPr="00C8401B">
              <w:rPr>
                <w:rFonts w:ascii="Arial" w:hAnsi="Arial" w:cs="Arial"/>
                <w:noProof/>
                <w:sz w:val="20"/>
                <w:szCs w:val="20"/>
                <w:lang w:val="en-GB"/>
              </w:rPr>
              <w:t> </w:t>
            </w:r>
            <w:r w:rsidR="00812F78"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12F78" w:rsidRPr="00C8401B"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812F78" w:rsidRPr="00C8401B" w:rsidRDefault="00812F78" w:rsidP="00E82EA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812F78" w:rsidRPr="003540E9" w:rsidRDefault="00812F78" w:rsidP="00E82EA3">
            <w:pPr>
              <w:tabs>
                <w:tab w:val="left" w:pos="2820"/>
              </w:tabs>
              <w:spacing w:after="0"/>
              <w:rPr>
                <w:rFonts w:ascii="Arial" w:hAnsi="Arial" w:cs="Arial"/>
                <w:color w:val="000000"/>
                <w:sz w:val="20"/>
                <w:szCs w:val="20"/>
                <w:lang w:val="en-GB"/>
              </w:rPr>
            </w:pPr>
            <w:r w:rsidRPr="003540E9">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812F78" w:rsidRPr="003540E9" w:rsidRDefault="003540E9" w:rsidP="00E82EA3">
            <w:pPr>
              <w:tabs>
                <w:tab w:val="left" w:pos="2820"/>
              </w:tabs>
              <w:spacing w:after="0"/>
              <w:rPr>
                <w:rFonts w:ascii="Arial" w:hAnsi="Arial" w:cs="Arial"/>
                <w:color w:val="000000"/>
                <w:sz w:val="20"/>
                <w:szCs w:val="20"/>
                <w:lang w:val="en-GB"/>
              </w:rPr>
            </w:pPr>
            <w:r w:rsidRPr="003540E9">
              <w:rPr>
                <w:rFonts w:ascii="Arial" w:hAnsi="Arial" w:cs="Arial"/>
                <w:color w:val="000000"/>
                <w:sz w:val="20"/>
                <w:szCs w:val="20"/>
                <w:lang w:val="en-GB"/>
              </w:rPr>
              <w:t>2</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812F78" w:rsidRPr="00C8401B" w:rsidRDefault="00812F78"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812F78" w:rsidRPr="00C8401B" w:rsidRDefault="005C0A7C"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812F78"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12F78" w:rsidRPr="00C8401B">
              <w:rPr>
                <w:rFonts w:ascii="Arial" w:hAnsi="Arial" w:cs="Arial"/>
                <w:noProof/>
                <w:sz w:val="20"/>
                <w:szCs w:val="20"/>
                <w:lang w:val="en-GB"/>
              </w:rPr>
              <w:t> </w:t>
            </w:r>
            <w:r w:rsidR="00812F78" w:rsidRPr="00C8401B">
              <w:rPr>
                <w:rFonts w:ascii="Arial" w:hAnsi="Arial" w:cs="Arial"/>
                <w:noProof/>
                <w:sz w:val="20"/>
                <w:szCs w:val="20"/>
                <w:lang w:val="en-GB"/>
              </w:rPr>
              <w:t> </w:t>
            </w:r>
            <w:r w:rsidR="00812F78" w:rsidRPr="00C8401B">
              <w:rPr>
                <w:rFonts w:ascii="Arial" w:hAnsi="Arial" w:cs="Arial"/>
                <w:noProof/>
                <w:sz w:val="20"/>
                <w:szCs w:val="20"/>
                <w:lang w:val="en-GB"/>
              </w:rPr>
              <w:t> </w:t>
            </w:r>
            <w:r w:rsidR="00812F78" w:rsidRPr="00C8401B">
              <w:rPr>
                <w:rFonts w:ascii="Arial" w:hAnsi="Arial" w:cs="Arial"/>
                <w:noProof/>
                <w:sz w:val="20"/>
                <w:szCs w:val="20"/>
                <w:lang w:val="en-GB"/>
              </w:rPr>
              <w:t> </w:t>
            </w:r>
            <w:r w:rsidR="00812F78"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812F78" w:rsidRPr="00C8401B" w:rsidRDefault="005C0A7C"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12F78"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12F78" w:rsidRPr="00C8401B">
              <w:rPr>
                <w:rFonts w:ascii="Arial" w:hAnsi="Arial" w:cs="Arial"/>
                <w:noProof/>
                <w:sz w:val="20"/>
                <w:szCs w:val="20"/>
                <w:lang w:val="en-GB"/>
              </w:rPr>
              <w:t> </w:t>
            </w:r>
            <w:r w:rsidR="00812F78" w:rsidRPr="00C8401B">
              <w:rPr>
                <w:rFonts w:ascii="Arial" w:hAnsi="Arial" w:cs="Arial"/>
                <w:noProof/>
                <w:sz w:val="20"/>
                <w:szCs w:val="20"/>
                <w:lang w:val="en-GB"/>
              </w:rPr>
              <w:t> </w:t>
            </w:r>
            <w:r w:rsidR="00812F78" w:rsidRPr="00C8401B">
              <w:rPr>
                <w:rFonts w:ascii="Arial" w:hAnsi="Arial" w:cs="Arial"/>
                <w:noProof/>
                <w:sz w:val="20"/>
                <w:szCs w:val="20"/>
                <w:lang w:val="en-GB"/>
              </w:rPr>
              <w:t> </w:t>
            </w:r>
            <w:r w:rsidR="00812F78" w:rsidRPr="00C8401B">
              <w:rPr>
                <w:rFonts w:ascii="Arial" w:hAnsi="Arial" w:cs="Arial"/>
                <w:noProof/>
                <w:sz w:val="20"/>
                <w:szCs w:val="20"/>
                <w:lang w:val="en-GB"/>
              </w:rPr>
              <w:t> </w:t>
            </w:r>
            <w:r w:rsidR="00812F78" w:rsidRPr="00C8401B">
              <w:rPr>
                <w:rFonts w:ascii="Arial" w:hAnsi="Arial" w:cs="Arial"/>
                <w:noProof/>
                <w:sz w:val="20"/>
                <w:szCs w:val="20"/>
                <w:lang w:val="en-GB"/>
              </w:rPr>
              <w:t> </w:t>
            </w:r>
            <w:r w:rsidRPr="00C8401B">
              <w:rPr>
                <w:rFonts w:ascii="Arial" w:hAnsi="Arial" w:cs="Arial"/>
                <w:sz w:val="20"/>
                <w:szCs w:val="20"/>
                <w:lang w:val="en-GB"/>
              </w:rPr>
              <w:fldChar w:fldCharType="end"/>
            </w:r>
            <w:r w:rsidR="00812F78"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812F78" w:rsidRPr="00C8401B" w:rsidRDefault="005C0A7C"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812F78"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812F78" w:rsidRPr="00C8401B">
              <w:rPr>
                <w:rFonts w:ascii="Arial" w:hAnsi="Arial" w:cs="Arial"/>
                <w:noProof/>
                <w:sz w:val="20"/>
                <w:szCs w:val="20"/>
                <w:lang w:val="en-GB"/>
              </w:rPr>
              <w:t> </w:t>
            </w:r>
            <w:r w:rsidR="00812F78" w:rsidRPr="00C8401B">
              <w:rPr>
                <w:rFonts w:ascii="Arial" w:hAnsi="Arial" w:cs="Arial"/>
                <w:noProof/>
                <w:sz w:val="20"/>
                <w:szCs w:val="20"/>
                <w:lang w:val="en-GB"/>
              </w:rPr>
              <w:t> </w:t>
            </w:r>
            <w:r w:rsidR="00812F78" w:rsidRPr="00C8401B">
              <w:rPr>
                <w:rFonts w:ascii="Arial" w:hAnsi="Arial" w:cs="Arial"/>
                <w:noProof/>
                <w:sz w:val="20"/>
                <w:szCs w:val="20"/>
                <w:lang w:val="en-GB"/>
              </w:rPr>
              <w:t> </w:t>
            </w:r>
            <w:r w:rsidR="00812F78" w:rsidRPr="00C8401B">
              <w:rPr>
                <w:rFonts w:ascii="Arial" w:hAnsi="Arial" w:cs="Arial"/>
                <w:noProof/>
                <w:sz w:val="20"/>
                <w:szCs w:val="20"/>
                <w:lang w:val="en-GB"/>
              </w:rPr>
              <w:t> </w:t>
            </w:r>
            <w:r w:rsidR="00812F78"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812F78" w:rsidRPr="00C8401B"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12F78" w:rsidRPr="00C8401B" w:rsidRDefault="00812F78"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3540E9" w:rsidRDefault="003540E9" w:rsidP="003540E9">
            <w:pPr>
              <w:tabs>
                <w:tab w:val="left" w:pos="2820"/>
              </w:tabs>
              <w:spacing w:after="0"/>
              <w:jc w:val="both"/>
              <w:rPr>
                <w:rFonts w:ascii="Arial" w:hAnsi="Arial" w:cs="Arial"/>
                <w:color w:val="FF0000"/>
                <w:sz w:val="20"/>
                <w:szCs w:val="20"/>
                <w:lang w:val="en-GB"/>
              </w:rPr>
            </w:pPr>
            <w:r w:rsidRPr="003540E9">
              <w:rPr>
                <w:rFonts w:ascii="Arial" w:hAnsi="Arial" w:cs="Arial"/>
                <w:color w:val="FF0000"/>
                <w:sz w:val="20"/>
                <w:szCs w:val="20"/>
                <w:lang w:val="en-GB"/>
              </w:rPr>
              <w:t xml:space="preserve">During the semester, two written tests will be organized. Two tests are equivalent of 100% of final grade and consist of theoretical questions and numerical tasks. In order to </w:t>
            </w:r>
            <w:r w:rsidR="00691DF2">
              <w:rPr>
                <w:rFonts w:ascii="Arial" w:hAnsi="Arial" w:cs="Arial"/>
                <w:color w:val="FF0000"/>
                <w:sz w:val="20"/>
                <w:szCs w:val="20"/>
                <w:lang w:val="en-GB"/>
              </w:rPr>
              <w:t xml:space="preserve">pass </w:t>
            </w:r>
            <w:bookmarkStart w:id="0" w:name="_GoBack"/>
            <w:bookmarkEnd w:id="0"/>
            <w:r w:rsidRPr="003540E9">
              <w:rPr>
                <w:rFonts w:ascii="Arial" w:hAnsi="Arial" w:cs="Arial"/>
                <w:color w:val="FF0000"/>
                <w:sz w:val="20"/>
                <w:szCs w:val="20"/>
                <w:lang w:val="en-GB"/>
              </w:rPr>
              <w:t>each test, student has to accomplish the minimum</w:t>
            </w:r>
            <w:r>
              <w:rPr>
                <w:rFonts w:ascii="Arial" w:hAnsi="Arial" w:cs="Arial"/>
                <w:color w:val="FF0000"/>
                <w:sz w:val="20"/>
                <w:szCs w:val="20"/>
                <w:lang w:val="en-GB"/>
              </w:rPr>
              <w:t xml:space="preserve"> of 60% of total points. The final grade is formed as an average of achieved points from both tests. </w:t>
            </w:r>
          </w:p>
          <w:p w:rsidR="003540E9" w:rsidRPr="003540E9" w:rsidRDefault="003540E9" w:rsidP="003540E9">
            <w:pPr>
              <w:tabs>
                <w:tab w:val="left" w:pos="2820"/>
              </w:tabs>
              <w:spacing w:after="0"/>
              <w:jc w:val="both"/>
              <w:rPr>
                <w:rFonts w:ascii="Arial" w:hAnsi="Arial" w:cs="Arial"/>
                <w:color w:val="FF0000"/>
                <w:sz w:val="20"/>
                <w:szCs w:val="20"/>
                <w:lang w:val="en-GB"/>
              </w:rPr>
            </w:pPr>
            <w:r w:rsidRPr="003540E9">
              <w:rPr>
                <w:rFonts w:ascii="Arial" w:hAnsi="Arial" w:cs="Arial"/>
                <w:color w:val="FF0000"/>
                <w:sz w:val="20"/>
                <w:szCs w:val="20"/>
                <w:lang w:val="en-GB"/>
              </w:rPr>
              <w:t>Alternatively, students can achieve grade through a final exam during the exam period.</w:t>
            </w:r>
          </w:p>
          <w:p w:rsidR="003540E9" w:rsidRDefault="003540E9" w:rsidP="003540E9">
            <w:pPr>
              <w:tabs>
                <w:tab w:val="left" w:pos="2820"/>
              </w:tabs>
              <w:spacing w:after="0"/>
              <w:jc w:val="both"/>
              <w:rPr>
                <w:rFonts w:ascii="Arial" w:hAnsi="Arial" w:cs="Arial"/>
                <w:color w:val="FF0000"/>
                <w:sz w:val="20"/>
                <w:szCs w:val="20"/>
                <w:lang w:val="en-GB"/>
              </w:rPr>
            </w:pPr>
          </w:p>
          <w:p w:rsidR="003540E9" w:rsidRDefault="003540E9" w:rsidP="003540E9">
            <w:pPr>
              <w:tabs>
                <w:tab w:val="left" w:pos="2820"/>
              </w:tabs>
              <w:spacing w:after="0"/>
              <w:jc w:val="both"/>
              <w:rPr>
                <w:rFonts w:ascii="Arial" w:hAnsi="Arial" w:cs="Arial"/>
                <w:color w:val="FF0000"/>
                <w:sz w:val="20"/>
                <w:szCs w:val="20"/>
                <w:lang w:val="en-GB"/>
              </w:rPr>
            </w:pPr>
            <w:r w:rsidRPr="0071226F">
              <w:rPr>
                <w:rFonts w:ascii="Arial" w:hAnsi="Arial" w:cs="Arial"/>
                <w:color w:val="FF0000"/>
                <w:sz w:val="20"/>
                <w:szCs w:val="20"/>
                <w:lang w:val="en-GB"/>
              </w:rPr>
              <w:t>Score thresholds and corresponding grades for written exams</w:t>
            </w:r>
            <w:r>
              <w:rPr>
                <w:rFonts w:ascii="Arial" w:hAnsi="Arial" w:cs="Arial"/>
                <w:color w:val="FF0000"/>
                <w:sz w:val="20"/>
                <w:szCs w:val="20"/>
                <w:lang w:val="en-GB"/>
              </w:rPr>
              <w:t xml:space="preserve"> are</w:t>
            </w:r>
            <w:r w:rsidRPr="0071226F">
              <w:rPr>
                <w:rFonts w:ascii="Arial" w:hAnsi="Arial" w:cs="Arial"/>
                <w:color w:val="FF0000"/>
                <w:sz w:val="20"/>
                <w:szCs w:val="20"/>
                <w:lang w:val="en-GB"/>
              </w:rPr>
              <w:t xml:space="preserve">: </w:t>
            </w:r>
          </w:p>
          <w:p w:rsidR="003540E9" w:rsidRDefault="003540E9" w:rsidP="003540E9">
            <w:pPr>
              <w:tabs>
                <w:tab w:val="left" w:pos="2820"/>
              </w:tabs>
              <w:spacing w:after="0"/>
              <w:jc w:val="both"/>
              <w:rPr>
                <w:rFonts w:ascii="Arial" w:hAnsi="Arial" w:cs="Arial"/>
                <w:color w:val="FF0000"/>
                <w:sz w:val="20"/>
                <w:szCs w:val="20"/>
                <w:lang w:val="en-GB"/>
              </w:rPr>
            </w:pPr>
            <w:r w:rsidRPr="0071226F">
              <w:rPr>
                <w:rFonts w:ascii="Arial" w:hAnsi="Arial" w:cs="Arial"/>
                <w:color w:val="FF0000"/>
                <w:sz w:val="20"/>
                <w:szCs w:val="20"/>
                <w:lang w:val="en-GB"/>
              </w:rPr>
              <w:t>0-</w:t>
            </w:r>
            <w:r>
              <w:rPr>
                <w:rFonts w:ascii="Arial" w:hAnsi="Arial" w:cs="Arial"/>
                <w:color w:val="FF0000"/>
                <w:sz w:val="20"/>
                <w:szCs w:val="20"/>
                <w:lang w:val="en-GB"/>
              </w:rPr>
              <w:t>5</w:t>
            </w:r>
            <w:r w:rsidRPr="0071226F">
              <w:rPr>
                <w:rFonts w:ascii="Arial" w:hAnsi="Arial" w:cs="Arial"/>
                <w:color w:val="FF0000"/>
                <w:sz w:val="20"/>
                <w:szCs w:val="20"/>
                <w:lang w:val="en-GB"/>
              </w:rPr>
              <w:t>9 points = insufficient (1)</w:t>
            </w:r>
          </w:p>
          <w:p w:rsidR="003540E9" w:rsidRDefault="003540E9" w:rsidP="003540E9">
            <w:pPr>
              <w:tabs>
                <w:tab w:val="left" w:pos="2820"/>
              </w:tabs>
              <w:spacing w:after="0"/>
              <w:jc w:val="both"/>
              <w:rPr>
                <w:rFonts w:ascii="Arial" w:hAnsi="Arial" w:cs="Arial"/>
                <w:color w:val="FF0000"/>
                <w:sz w:val="20"/>
                <w:szCs w:val="20"/>
                <w:lang w:val="en-GB"/>
              </w:rPr>
            </w:pPr>
            <w:r>
              <w:rPr>
                <w:rFonts w:ascii="Arial" w:hAnsi="Arial" w:cs="Arial"/>
                <w:color w:val="FF0000"/>
                <w:sz w:val="20"/>
                <w:szCs w:val="20"/>
                <w:lang w:val="en-GB"/>
              </w:rPr>
              <w:t>60</w:t>
            </w:r>
            <w:r w:rsidRPr="0071226F">
              <w:rPr>
                <w:rFonts w:ascii="Arial" w:hAnsi="Arial" w:cs="Arial"/>
                <w:color w:val="FF0000"/>
                <w:sz w:val="20"/>
                <w:szCs w:val="20"/>
                <w:lang w:val="en-GB"/>
              </w:rPr>
              <w:t>-6</w:t>
            </w:r>
            <w:r>
              <w:rPr>
                <w:rFonts w:ascii="Arial" w:hAnsi="Arial" w:cs="Arial"/>
                <w:color w:val="FF0000"/>
                <w:sz w:val="20"/>
                <w:szCs w:val="20"/>
                <w:lang w:val="en-GB"/>
              </w:rPr>
              <w:t>9</w:t>
            </w:r>
            <w:r w:rsidRPr="0071226F">
              <w:rPr>
                <w:rFonts w:ascii="Arial" w:hAnsi="Arial" w:cs="Arial"/>
                <w:color w:val="FF0000"/>
                <w:sz w:val="20"/>
                <w:szCs w:val="20"/>
                <w:lang w:val="en-GB"/>
              </w:rPr>
              <w:t xml:space="preserve"> points = sufficient (2)</w:t>
            </w:r>
          </w:p>
          <w:p w:rsidR="003540E9" w:rsidRDefault="003540E9" w:rsidP="003540E9">
            <w:pPr>
              <w:tabs>
                <w:tab w:val="left" w:pos="2820"/>
              </w:tabs>
              <w:spacing w:after="0"/>
              <w:jc w:val="both"/>
              <w:rPr>
                <w:rFonts w:ascii="Arial" w:hAnsi="Arial" w:cs="Arial"/>
                <w:color w:val="FF0000"/>
                <w:sz w:val="20"/>
                <w:szCs w:val="20"/>
                <w:lang w:val="en-GB"/>
              </w:rPr>
            </w:pPr>
            <w:r>
              <w:rPr>
                <w:rFonts w:ascii="Arial" w:hAnsi="Arial" w:cs="Arial"/>
                <w:color w:val="FF0000"/>
                <w:sz w:val="20"/>
                <w:szCs w:val="20"/>
                <w:lang w:val="en-GB"/>
              </w:rPr>
              <w:t>70</w:t>
            </w:r>
            <w:r w:rsidRPr="0071226F">
              <w:rPr>
                <w:rFonts w:ascii="Arial" w:hAnsi="Arial" w:cs="Arial"/>
                <w:color w:val="FF0000"/>
                <w:sz w:val="20"/>
                <w:szCs w:val="20"/>
                <w:lang w:val="en-GB"/>
              </w:rPr>
              <w:t>-7</w:t>
            </w:r>
            <w:r>
              <w:rPr>
                <w:rFonts w:ascii="Arial" w:hAnsi="Arial" w:cs="Arial"/>
                <w:color w:val="FF0000"/>
                <w:sz w:val="20"/>
                <w:szCs w:val="20"/>
                <w:lang w:val="en-GB"/>
              </w:rPr>
              <w:t>9</w:t>
            </w:r>
            <w:r w:rsidRPr="0071226F">
              <w:rPr>
                <w:rFonts w:ascii="Arial" w:hAnsi="Arial" w:cs="Arial"/>
                <w:color w:val="FF0000"/>
                <w:sz w:val="20"/>
                <w:szCs w:val="20"/>
                <w:lang w:val="en-GB"/>
              </w:rPr>
              <w:t xml:space="preserve"> points = good (3)</w:t>
            </w:r>
          </w:p>
          <w:p w:rsidR="003540E9" w:rsidRDefault="003540E9" w:rsidP="003540E9">
            <w:pPr>
              <w:tabs>
                <w:tab w:val="left" w:pos="2820"/>
              </w:tabs>
              <w:spacing w:after="0"/>
              <w:jc w:val="both"/>
              <w:rPr>
                <w:rFonts w:ascii="Arial" w:hAnsi="Arial" w:cs="Arial"/>
                <w:color w:val="FF0000"/>
                <w:sz w:val="20"/>
                <w:szCs w:val="20"/>
                <w:lang w:val="en-GB"/>
              </w:rPr>
            </w:pPr>
            <w:r>
              <w:rPr>
                <w:rFonts w:ascii="Arial" w:hAnsi="Arial" w:cs="Arial"/>
                <w:color w:val="FF0000"/>
                <w:sz w:val="20"/>
                <w:szCs w:val="20"/>
                <w:lang w:val="en-GB"/>
              </w:rPr>
              <w:t>80</w:t>
            </w:r>
            <w:r w:rsidRPr="0071226F">
              <w:rPr>
                <w:rFonts w:ascii="Arial" w:hAnsi="Arial" w:cs="Arial"/>
                <w:color w:val="FF0000"/>
                <w:sz w:val="20"/>
                <w:szCs w:val="20"/>
                <w:lang w:val="en-GB"/>
              </w:rPr>
              <w:t>-8</w:t>
            </w:r>
            <w:r>
              <w:rPr>
                <w:rFonts w:ascii="Arial" w:hAnsi="Arial" w:cs="Arial"/>
                <w:color w:val="FF0000"/>
                <w:sz w:val="20"/>
                <w:szCs w:val="20"/>
                <w:lang w:val="en-GB"/>
              </w:rPr>
              <w:t>9</w:t>
            </w:r>
            <w:r w:rsidRPr="0071226F">
              <w:rPr>
                <w:rFonts w:ascii="Arial" w:hAnsi="Arial" w:cs="Arial"/>
                <w:color w:val="FF0000"/>
                <w:sz w:val="20"/>
                <w:szCs w:val="20"/>
                <w:lang w:val="en-GB"/>
              </w:rPr>
              <w:t xml:space="preserve"> points = very good (4) and </w:t>
            </w:r>
          </w:p>
          <w:p w:rsidR="003540E9" w:rsidRDefault="003540E9" w:rsidP="003540E9">
            <w:pPr>
              <w:tabs>
                <w:tab w:val="left" w:pos="2820"/>
              </w:tabs>
              <w:spacing w:after="0"/>
              <w:jc w:val="both"/>
              <w:rPr>
                <w:rFonts w:ascii="Arial" w:hAnsi="Arial" w:cs="Arial"/>
                <w:sz w:val="20"/>
                <w:szCs w:val="20"/>
                <w:lang w:val="en-GB"/>
              </w:rPr>
            </w:pPr>
            <w:r>
              <w:rPr>
                <w:rFonts w:ascii="Arial" w:hAnsi="Arial" w:cs="Arial"/>
                <w:color w:val="FF0000"/>
                <w:sz w:val="20"/>
                <w:szCs w:val="20"/>
                <w:lang w:val="en-GB"/>
              </w:rPr>
              <w:t>90</w:t>
            </w:r>
            <w:r w:rsidRPr="0071226F">
              <w:rPr>
                <w:rFonts w:ascii="Arial" w:hAnsi="Arial" w:cs="Arial"/>
                <w:color w:val="FF0000"/>
                <w:sz w:val="20"/>
                <w:szCs w:val="20"/>
                <w:lang w:val="en-GB"/>
              </w:rPr>
              <w:t>-100 points = excellent (5).</w:t>
            </w:r>
            <w:r w:rsidRPr="0071226F">
              <w:rPr>
                <w:rFonts w:ascii="Arial" w:hAnsi="Arial" w:cs="Arial"/>
                <w:sz w:val="20"/>
                <w:szCs w:val="20"/>
                <w:lang w:val="en-GB"/>
              </w:rPr>
              <w:t xml:space="preserve"> </w:t>
            </w:r>
          </w:p>
          <w:p w:rsidR="003540E9" w:rsidRDefault="003540E9" w:rsidP="003540E9">
            <w:pPr>
              <w:tabs>
                <w:tab w:val="left" w:pos="2820"/>
              </w:tabs>
              <w:spacing w:after="0"/>
              <w:jc w:val="both"/>
              <w:rPr>
                <w:rFonts w:ascii="Arial" w:hAnsi="Arial" w:cs="Arial"/>
                <w:color w:val="FF0000"/>
                <w:sz w:val="20"/>
                <w:szCs w:val="20"/>
                <w:lang w:val="en-GB"/>
              </w:rPr>
            </w:pPr>
          </w:p>
          <w:p w:rsidR="00812F78" w:rsidRPr="00C8401B" w:rsidRDefault="003540E9" w:rsidP="00FF0D7E">
            <w:pPr>
              <w:tabs>
                <w:tab w:val="left" w:pos="2820"/>
              </w:tabs>
              <w:spacing w:after="0"/>
              <w:jc w:val="both"/>
              <w:rPr>
                <w:rFonts w:ascii="Arial" w:hAnsi="Arial" w:cs="Arial"/>
                <w:sz w:val="20"/>
                <w:szCs w:val="20"/>
                <w:lang w:val="en-GB"/>
              </w:rPr>
            </w:pPr>
            <w:r>
              <w:rPr>
                <w:rFonts w:ascii="Arial" w:hAnsi="Arial" w:cs="Arial"/>
                <w:color w:val="FF0000"/>
                <w:sz w:val="20"/>
                <w:szCs w:val="20"/>
                <w:lang w:val="en-GB"/>
              </w:rPr>
              <w:t>Final exam consists of written and oral exam. Minimum of 60% of total points i</w:t>
            </w:r>
            <w:r w:rsidR="00FF0D7E">
              <w:rPr>
                <w:rFonts w:ascii="Arial" w:hAnsi="Arial" w:cs="Arial"/>
                <w:color w:val="FF0000"/>
                <w:sz w:val="20"/>
                <w:szCs w:val="20"/>
                <w:lang w:val="en-GB"/>
              </w:rPr>
              <w:t xml:space="preserve">n written part of the exam is precondition </w:t>
            </w:r>
            <w:r>
              <w:rPr>
                <w:rFonts w:ascii="Arial" w:hAnsi="Arial" w:cs="Arial"/>
                <w:color w:val="FF0000"/>
                <w:sz w:val="20"/>
                <w:szCs w:val="20"/>
                <w:lang w:val="en-GB"/>
              </w:rPr>
              <w:t xml:space="preserve">for </w:t>
            </w:r>
            <w:r w:rsidR="005E18B2">
              <w:rPr>
                <w:rFonts w:ascii="Arial" w:hAnsi="Arial" w:cs="Arial"/>
                <w:color w:val="FF0000"/>
                <w:sz w:val="20"/>
                <w:szCs w:val="20"/>
                <w:lang w:val="en-GB"/>
              </w:rPr>
              <w:t xml:space="preserve">taking </w:t>
            </w:r>
            <w:r>
              <w:rPr>
                <w:rFonts w:ascii="Arial" w:hAnsi="Arial" w:cs="Arial"/>
                <w:color w:val="FF0000"/>
                <w:sz w:val="20"/>
                <w:szCs w:val="20"/>
                <w:lang w:val="en-GB"/>
              </w:rPr>
              <w:t xml:space="preserve">an oral exam. Final grade is formed as an average of written and oral parts of exam. </w:t>
            </w:r>
          </w:p>
        </w:tc>
      </w:tr>
      <w:tr w:rsidR="00812F78" w:rsidRPr="00C8401B"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12F78" w:rsidRPr="00C8401B" w:rsidRDefault="00812F78"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812F78" w:rsidRPr="00C8401B" w:rsidRDefault="00812F78"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12F78" w:rsidRPr="00C8401B" w:rsidRDefault="00812F78"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12F78" w:rsidRPr="00C8401B" w:rsidRDefault="00812F78"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DD2A93"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DD2A93" w:rsidRPr="00C8401B" w:rsidRDefault="00DD2A93"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D2A93" w:rsidRPr="00DD2A93" w:rsidRDefault="00DD2A93" w:rsidP="00DD2A93">
            <w:pPr>
              <w:rPr>
                <w:rFonts w:ascii="Arial" w:hAnsi="Arial" w:cs="Arial"/>
                <w:color w:val="FF0000"/>
                <w:sz w:val="20"/>
                <w:szCs w:val="20"/>
              </w:rPr>
            </w:pPr>
            <w:r w:rsidRPr="00DD2A93">
              <w:rPr>
                <w:rFonts w:ascii="Arial" w:hAnsi="Arial" w:cs="Arial"/>
                <w:color w:val="FF0000"/>
                <w:sz w:val="20"/>
                <w:szCs w:val="20"/>
              </w:rPr>
              <w:t xml:space="preserve">Letnić, R., </w:t>
            </w:r>
            <w:proofErr w:type="spellStart"/>
            <w:r>
              <w:rPr>
                <w:rFonts w:ascii="Arial" w:hAnsi="Arial" w:cs="Arial"/>
                <w:color w:val="FF0000"/>
                <w:sz w:val="20"/>
                <w:szCs w:val="20"/>
              </w:rPr>
              <w:t>Course</w:t>
            </w:r>
            <w:proofErr w:type="spellEnd"/>
            <w:r>
              <w:rPr>
                <w:rFonts w:ascii="Arial" w:hAnsi="Arial" w:cs="Arial"/>
                <w:color w:val="FF0000"/>
                <w:sz w:val="20"/>
                <w:szCs w:val="20"/>
              </w:rPr>
              <w:t xml:space="preserve"> materials</w:t>
            </w:r>
            <w:r w:rsidRPr="00DD2A93">
              <w:rPr>
                <w:rFonts w:ascii="Arial" w:hAnsi="Arial" w:cs="Arial"/>
                <w:color w:val="FF0000"/>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rsidR="00DD2A93" w:rsidRPr="00DD2A93" w:rsidRDefault="00DD2A93" w:rsidP="00BE1581">
            <w:pPr>
              <w:rPr>
                <w:rFonts w:ascii="Arial" w:hAnsi="Arial" w:cs="Arial"/>
                <w:sz w:val="20"/>
                <w:szCs w:val="20"/>
                <w:highlight w:val="yellow"/>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DD2A93" w:rsidRPr="00DD2A93" w:rsidRDefault="00DD2A93" w:rsidP="00BE1581">
            <w:pPr>
              <w:rPr>
                <w:rFonts w:ascii="Arial" w:hAnsi="Arial" w:cs="Arial"/>
                <w:color w:val="FF0000"/>
                <w:sz w:val="20"/>
                <w:szCs w:val="20"/>
                <w:highlight w:val="yellow"/>
              </w:rPr>
            </w:pPr>
            <w:r w:rsidRPr="00DD2A93">
              <w:rPr>
                <w:rFonts w:ascii="Arial" w:hAnsi="Arial" w:cs="Arial"/>
                <w:sz w:val="20"/>
                <w:szCs w:val="20"/>
              </w:rPr>
              <w:t xml:space="preserve">     </w:t>
            </w:r>
            <w:proofErr w:type="spellStart"/>
            <w:r w:rsidRPr="00DD2A93">
              <w:rPr>
                <w:rFonts w:ascii="Arial" w:hAnsi="Arial" w:cs="Arial"/>
                <w:color w:val="FF0000"/>
                <w:sz w:val="20"/>
                <w:szCs w:val="20"/>
              </w:rPr>
              <w:t>Moodle</w:t>
            </w:r>
            <w:proofErr w:type="spellEnd"/>
          </w:p>
        </w:tc>
      </w:tr>
      <w:tr w:rsidR="00DD2A93" w:rsidRPr="00C8401B" w:rsidTr="00E82EA3">
        <w:trPr>
          <w:trHeight w:val="75"/>
        </w:trPr>
        <w:tc>
          <w:tcPr>
            <w:tcW w:w="1912" w:type="dxa"/>
            <w:vMerge/>
            <w:tcBorders>
              <w:left w:val="single" w:sz="12" w:space="0" w:color="auto"/>
            </w:tcBorders>
            <w:shd w:val="clear" w:color="auto" w:fill="CCFFFF"/>
            <w:tcMar>
              <w:left w:w="57" w:type="dxa"/>
              <w:right w:w="57" w:type="dxa"/>
            </w:tcMar>
            <w:vAlign w:val="center"/>
          </w:tcPr>
          <w:p w:rsidR="00DD2A93" w:rsidRPr="00C8401B" w:rsidRDefault="00DD2A93" w:rsidP="00E82EA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D2A93" w:rsidRPr="00DD2A93" w:rsidRDefault="00DD2A93" w:rsidP="00BE1581">
            <w:pPr>
              <w:rPr>
                <w:rFonts w:ascii="Arial" w:hAnsi="Arial" w:cs="Arial"/>
                <w:sz w:val="20"/>
                <w:szCs w:val="20"/>
                <w:highlight w:val="green"/>
              </w:rPr>
            </w:pPr>
            <w:r w:rsidRPr="00DD2A93">
              <w:rPr>
                <w:rFonts w:ascii="Arial" w:hAnsi="Arial" w:cs="Arial"/>
                <w:noProof/>
                <w:sz w:val="20"/>
                <w:szCs w:val="20"/>
              </w:rPr>
              <w:t>Nikolić, N.: Počela javnog financiranja, Ekonomski fakultet u Splitu, Split, 1999.</w:t>
            </w:r>
          </w:p>
        </w:tc>
        <w:tc>
          <w:tcPr>
            <w:tcW w:w="1244" w:type="dxa"/>
            <w:gridSpan w:val="2"/>
            <w:tcBorders>
              <w:left w:val="single" w:sz="8" w:space="0" w:color="auto"/>
              <w:right w:val="single" w:sz="8" w:space="0" w:color="auto"/>
            </w:tcBorders>
            <w:tcMar>
              <w:left w:w="57" w:type="dxa"/>
              <w:right w:w="57" w:type="dxa"/>
            </w:tcMar>
          </w:tcPr>
          <w:p w:rsidR="00DD2A93" w:rsidRPr="00DD2A93" w:rsidRDefault="00DD2A93" w:rsidP="00BE1581">
            <w:pPr>
              <w:tabs>
                <w:tab w:val="left" w:pos="2820"/>
              </w:tabs>
              <w:spacing w:after="0"/>
              <w:jc w:val="center"/>
              <w:rPr>
                <w:rFonts w:ascii="Arial" w:hAnsi="Arial" w:cs="Arial"/>
                <w:color w:val="FF0000"/>
                <w:sz w:val="20"/>
                <w:szCs w:val="20"/>
              </w:rPr>
            </w:pPr>
            <w:r w:rsidRPr="00DD2A93">
              <w:rPr>
                <w:rFonts w:ascii="Arial" w:hAnsi="Arial" w:cs="Arial"/>
                <w:color w:val="FF0000"/>
                <w:sz w:val="20"/>
                <w:szCs w:val="20"/>
              </w:rPr>
              <w:t>4</w:t>
            </w:r>
          </w:p>
        </w:tc>
        <w:tc>
          <w:tcPr>
            <w:tcW w:w="1518" w:type="dxa"/>
            <w:gridSpan w:val="4"/>
            <w:tcBorders>
              <w:left w:val="single" w:sz="8" w:space="0" w:color="auto"/>
              <w:right w:val="single" w:sz="12" w:space="0" w:color="auto"/>
            </w:tcBorders>
            <w:tcMar>
              <w:left w:w="57" w:type="dxa"/>
              <w:right w:w="57" w:type="dxa"/>
            </w:tcMar>
          </w:tcPr>
          <w:p w:rsidR="00DD2A93" w:rsidRPr="00DD2A93" w:rsidRDefault="00DD2A93" w:rsidP="00BE1581">
            <w:pPr>
              <w:tabs>
                <w:tab w:val="left" w:pos="2820"/>
              </w:tabs>
              <w:spacing w:after="0"/>
              <w:jc w:val="center"/>
              <w:rPr>
                <w:rFonts w:ascii="Arial" w:hAnsi="Arial" w:cs="Arial"/>
                <w:sz w:val="20"/>
                <w:szCs w:val="20"/>
              </w:rPr>
            </w:pPr>
          </w:p>
        </w:tc>
      </w:tr>
      <w:tr w:rsidR="00812F78" w:rsidRPr="00C8401B"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812F78" w:rsidRPr="00C8401B" w:rsidRDefault="00812F78"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Optional literature (at the time of submission of study </w:t>
            </w:r>
            <w:r w:rsidRPr="00C8401B">
              <w:rPr>
                <w:rFonts w:ascii="Arial" w:hAnsi="Arial" w:cs="Arial"/>
                <w:color w:val="000000"/>
                <w:sz w:val="20"/>
                <w:szCs w:val="20"/>
                <w:lang w:val="en-GB"/>
              </w:rPr>
              <w:lastRenderedPageBreak/>
              <w:t>programme proposal)</w:t>
            </w:r>
          </w:p>
        </w:tc>
        <w:tc>
          <w:tcPr>
            <w:tcW w:w="7552" w:type="dxa"/>
            <w:gridSpan w:val="14"/>
            <w:tcBorders>
              <w:top w:val="single" w:sz="12" w:space="0" w:color="auto"/>
              <w:right w:val="single" w:sz="12" w:space="0" w:color="auto"/>
            </w:tcBorders>
            <w:tcMar>
              <w:left w:w="57" w:type="dxa"/>
              <w:right w:w="57" w:type="dxa"/>
            </w:tcMar>
          </w:tcPr>
          <w:p w:rsidR="00DD2A93" w:rsidRPr="007F27FF" w:rsidRDefault="00DD2A93" w:rsidP="00DD2A93">
            <w:pPr>
              <w:tabs>
                <w:tab w:val="left" w:pos="2820"/>
              </w:tabs>
              <w:spacing w:after="0"/>
              <w:rPr>
                <w:rFonts w:ascii="Arial" w:hAnsi="Arial" w:cs="Arial"/>
                <w:i/>
                <w:noProof/>
                <w:color w:val="FF0000"/>
                <w:sz w:val="20"/>
                <w:szCs w:val="20"/>
              </w:rPr>
            </w:pPr>
            <w:r>
              <w:rPr>
                <w:rFonts w:ascii="Arial" w:hAnsi="Arial" w:cs="Arial"/>
                <w:i/>
                <w:noProof/>
                <w:color w:val="FF0000"/>
                <w:sz w:val="20"/>
                <w:szCs w:val="20"/>
              </w:rPr>
              <w:lastRenderedPageBreak/>
              <w:t>Text books and books:</w:t>
            </w:r>
          </w:p>
          <w:p w:rsidR="00DD2A93" w:rsidRPr="00DD2A93" w:rsidRDefault="00DD2A93" w:rsidP="00DD2A93">
            <w:pPr>
              <w:spacing w:after="0" w:line="288" w:lineRule="auto"/>
              <w:rPr>
                <w:rFonts w:ascii="Arial" w:hAnsi="Arial" w:cs="Arial"/>
                <w:noProof/>
                <w:sz w:val="20"/>
                <w:szCs w:val="20"/>
              </w:rPr>
            </w:pPr>
            <w:r w:rsidRPr="00DD2A93">
              <w:rPr>
                <w:rFonts w:ascii="Arial" w:hAnsi="Arial" w:cs="Arial"/>
                <w:noProof/>
                <w:sz w:val="20"/>
                <w:szCs w:val="20"/>
              </w:rPr>
              <w:t>Jelčić, B.: Javne financije, Informator, Zagreb, 1997.</w:t>
            </w:r>
          </w:p>
          <w:p w:rsidR="00DD2A93" w:rsidRPr="00DD2A93" w:rsidRDefault="00DD2A93" w:rsidP="00DD2A93">
            <w:pPr>
              <w:spacing w:after="0" w:line="288" w:lineRule="auto"/>
              <w:rPr>
                <w:rFonts w:ascii="Arial" w:hAnsi="Arial" w:cs="Arial"/>
                <w:noProof/>
                <w:sz w:val="20"/>
                <w:szCs w:val="20"/>
              </w:rPr>
            </w:pPr>
            <w:r w:rsidRPr="00DD2A93">
              <w:rPr>
                <w:rFonts w:ascii="Arial" w:hAnsi="Arial" w:cs="Arial"/>
                <w:noProof/>
                <w:sz w:val="20"/>
                <w:szCs w:val="20"/>
              </w:rPr>
              <w:lastRenderedPageBreak/>
              <w:t>Sever, I.: Javne financije : razvoj, osnove teorije, analiza,  Ekonomski fakultet Rijeka, Rijeka,1995.</w:t>
            </w:r>
          </w:p>
          <w:p w:rsidR="00DD2A93" w:rsidRPr="00DD2A93" w:rsidRDefault="00DD2A93" w:rsidP="00DD2A93">
            <w:pPr>
              <w:spacing w:after="0" w:line="288" w:lineRule="auto"/>
              <w:rPr>
                <w:rFonts w:ascii="Arial" w:hAnsi="Arial" w:cs="Arial"/>
                <w:noProof/>
                <w:sz w:val="20"/>
                <w:szCs w:val="20"/>
              </w:rPr>
            </w:pPr>
          </w:p>
          <w:p w:rsidR="00DD2A93" w:rsidRPr="001158E1" w:rsidRDefault="00DD2A93" w:rsidP="00DD2A93">
            <w:pPr>
              <w:spacing w:after="0" w:line="240" w:lineRule="auto"/>
              <w:rPr>
                <w:rFonts w:ascii="Arial" w:hAnsi="Arial" w:cs="Arial"/>
                <w:i/>
                <w:color w:val="FF0000"/>
                <w:sz w:val="20"/>
                <w:szCs w:val="20"/>
                <w:lang w:val="en-GB"/>
              </w:rPr>
            </w:pPr>
            <w:r w:rsidRPr="001158E1">
              <w:rPr>
                <w:rFonts w:ascii="Arial" w:hAnsi="Arial" w:cs="Arial"/>
                <w:i/>
                <w:color w:val="FF0000"/>
                <w:sz w:val="20"/>
                <w:szCs w:val="20"/>
                <w:lang w:val="en-GB"/>
              </w:rPr>
              <w:t>Other sources:</w:t>
            </w:r>
          </w:p>
          <w:p w:rsidR="00DD2A93" w:rsidRPr="00DD2A93" w:rsidRDefault="00DD2A93" w:rsidP="00DD2A93">
            <w:pPr>
              <w:spacing w:after="0" w:line="288" w:lineRule="auto"/>
              <w:rPr>
                <w:rFonts w:ascii="Arial" w:hAnsi="Arial" w:cs="Arial"/>
                <w:noProof/>
                <w:sz w:val="20"/>
                <w:szCs w:val="20"/>
              </w:rPr>
            </w:pPr>
            <w:r w:rsidRPr="00DD2A93">
              <w:rPr>
                <w:rFonts w:ascii="Arial" w:hAnsi="Arial" w:cs="Arial"/>
                <w:noProof/>
                <w:sz w:val="20"/>
                <w:szCs w:val="20"/>
              </w:rPr>
              <w:t>Zakon o porezu na dohodak</w:t>
            </w:r>
          </w:p>
          <w:p w:rsidR="00DD2A93" w:rsidRPr="00DD2A93" w:rsidRDefault="00DD2A93" w:rsidP="00DD2A93">
            <w:pPr>
              <w:spacing w:after="0" w:line="288" w:lineRule="auto"/>
              <w:rPr>
                <w:rFonts w:ascii="Arial" w:hAnsi="Arial" w:cs="Arial"/>
                <w:noProof/>
                <w:sz w:val="20"/>
                <w:szCs w:val="20"/>
              </w:rPr>
            </w:pPr>
            <w:r w:rsidRPr="00DD2A93">
              <w:rPr>
                <w:rFonts w:ascii="Arial" w:hAnsi="Arial" w:cs="Arial"/>
                <w:noProof/>
                <w:sz w:val="20"/>
                <w:szCs w:val="20"/>
              </w:rPr>
              <w:t>Zakon o porezu na dodanu vrijednost</w:t>
            </w:r>
          </w:p>
          <w:p w:rsidR="00812F78" w:rsidRPr="00DD2A93" w:rsidRDefault="00DD2A93" w:rsidP="00DD2A93">
            <w:pPr>
              <w:spacing w:after="0" w:line="240" w:lineRule="auto"/>
              <w:rPr>
                <w:rFonts w:ascii="Arial" w:hAnsi="Arial" w:cs="Arial"/>
                <w:sz w:val="20"/>
                <w:szCs w:val="20"/>
                <w:lang w:val="en-GB"/>
              </w:rPr>
            </w:pPr>
            <w:r w:rsidRPr="00DD2A93">
              <w:rPr>
                <w:rFonts w:ascii="Arial" w:hAnsi="Arial" w:cs="Arial"/>
                <w:noProof/>
                <w:sz w:val="20"/>
                <w:szCs w:val="20"/>
              </w:rPr>
              <w:t>Zakon o porezu na dobit</w:t>
            </w:r>
          </w:p>
        </w:tc>
      </w:tr>
      <w:tr w:rsidR="00DD2A93" w:rsidRPr="00C8401B" w:rsidTr="00E82EA3">
        <w:tc>
          <w:tcPr>
            <w:tcW w:w="1912" w:type="dxa"/>
            <w:tcBorders>
              <w:left w:val="single" w:sz="12" w:space="0" w:color="auto"/>
            </w:tcBorders>
            <w:shd w:val="clear" w:color="auto" w:fill="CCFFFF"/>
            <w:tcMar>
              <w:left w:w="57" w:type="dxa"/>
              <w:right w:w="57" w:type="dxa"/>
            </w:tcMar>
            <w:vAlign w:val="center"/>
          </w:tcPr>
          <w:p w:rsidR="00DD2A93" w:rsidRPr="00C8401B" w:rsidRDefault="00DD2A93"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DD2A93" w:rsidRPr="001158E1" w:rsidRDefault="00DD2A93" w:rsidP="00DD2A93">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Class attendance records and documentation about students’ results in fulfilling their obligations (lecturer)</w:t>
            </w:r>
          </w:p>
          <w:p w:rsidR="00DD2A93" w:rsidRPr="001158E1" w:rsidRDefault="00DD2A93" w:rsidP="00DD2A93">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Class management surveillance (Vice-dean for education).</w:t>
            </w:r>
          </w:p>
          <w:p w:rsidR="00DD2A93" w:rsidRPr="001158E1" w:rsidRDefault="00DD2A93" w:rsidP="00DD2A93">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Study efficacy analysis of all study courses (Vice-dean for education).</w:t>
            </w:r>
          </w:p>
          <w:p w:rsidR="00DD2A93" w:rsidRPr="001158E1" w:rsidRDefault="00DD2A93" w:rsidP="00DD2A93">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 xml:space="preserve">Student poll on lecturer and class efficacy for each study course (University of Split, Quality Improvement </w:t>
            </w:r>
            <w:proofErr w:type="spellStart"/>
            <w:r w:rsidRPr="001158E1">
              <w:rPr>
                <w:rFonts w:ascii="Arial" w:hAnsi="Arial" w:cs="Arial"/>
                <w:sz w:val="20"/>
                <w:szCs w:val="20"/>
                <w:lang w:val="en-GB"/>
              </w:rPr>
              <w:t>Center</w:t>
            </w:r>
            <w:proofErr w:type="spellEnd"/>
            <w:r w:rsidRPr="001158E1">
              <w:rPr>
                <w:rFonts w:ascii="Arial" w:hAnsi="Arial" w:cs="Arial"/>
                <w:sz w:val="20"/>
                <w:szCs w:val="20"/>
                <w:lang w:val="en-GB"/>
              </w:rPr>
              <w:t>)</w:t>
            </w:r>
          </w:p>
          <w:p w:rsidR="00DD2A93" w:rsidRPr="001158E1" w:rsidRDefault="00DD2A93" w:rsidP="00DD2A93">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DD2A93" w:rsidRPr="00C8401B"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DD2A93" w:rsidRPr="00C8401B" w:rsidRDefault="00DD2A93"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DD2A93" w:rsidRPr="00C8401B" w:rsidRDefault="00DD2A93"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3736" w:rsidRDefault="00103736" w:rsidP="007868FB">
      <w:pPr>
        <w:spacing w:after="0" w:line="240" w:lineRule="auto"/>
      </w:pPr>
      <w:r>
        <w:separator/>
      </w:r>
    </w:p>
  </w:endnote>
  <w:endnote w:type="continuationSeparator" w:id="0">
    <w:p w:rsidR="00103736" w:rsidRDefault="00103736"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3736" w:rsidRDefault="00103736" w:rsidP="007868FB">
      <w:pPr>
        <w:spacing w:after="0" w:line="240" w:lineRule="auto"/>
      </w:pPr>
      <w:r>
        <w:separator/>
      </w:r>
    </w:p>
  </w:footnote>
  <w:footnote w:type="continuationSeparator" w:id="0">
    <w:p w:rsidR="00103736" w:rsidRDefault="00103736"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6ADA08E3"/>
    <w:multiLevelType w:val="hybridMultilevel"/>
    <w:tmpl w:val="47D2C17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ED64A94"/>
    <w:multiLevelType w:val="hybridMultilevel"/>
    <w:tmpl w:val="C58E4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2"/>
  </w:num>
  <w:num w:numId="3">
    <w:abstractNumId w:val="5"/>
  </w:num>
  <w:num w:numId="4">
    <w:abstractNumId w:val="0"/>
  </w:num>
  <w:num w:numId="5">
    <w:abstractNumId w:val="1"/>
  </w:num>
  <w:num w:numId="6">
    <w:abstractNumId w:val="6"/>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A4A59"/>
    <w:rsid w:val="00103736"/>
    <w:rsid w:val="001155A7"/>
    <w:rsid w:val="00116AE8"/>
    <w:rsid w:val="00177117"/>
    <w:rsid w:val="001F1E7A"/>
    <w:rsid w:val="0025199E"/>
    <w:rsid w:val="002F2CB1"/>
    <w:rsid w:val="003540E9"/>
    <w:rsid w:val="00431C20"/>
    <w:rsid w:val="005806CF"/>
    <w:rsid w:val="005C0A7C"/>
    <w:rsid w:val="005E18B2"/>
    <w:rsid w:val="00691DF2"/>
    <w:rsid w:val="006B25A6"/>
    <w:rsid w:val="00745DF5"/>
    <w:rsid w:val="007868FB"/>
    <w:rsid w:val="00791AB1"/>
    <w:rsid w:val="007D234E"/>
    <w:rsid w:val="0080284C"/>
    <w:rsid w:val="00812F78"/>
    <w:rsid w:val="00A24E19"/>
    <w:rsid w:val="00B25C2D"/>
    <w:rsid w:val="00B44478"/>
    <w:rsid w:val="00B4513F"/>
    <w:rsid w:val="00C460AC"/>
    <w:rsid w:val="00DD2A93"/>
    <w:rsid w:val="00E03C98"/>
    <w:rsid w:val="00E56908"/>
    <w:rsid w:val="00E70F58"/>
    <w:rsid w:val="00F645F4"/>
    <w:rsid w:val="00FE673F"/>
    <w:rsid w:val="00FF0D7E"/>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853</Words>
  <Characters>4864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2018-06-20T10:35:00Z</dcterms:created>
  <dcterms:modified xsi:type="dcterms:W3CDTF">2018-06-20T10:35:00Z</dcterms:modified>
</cp:coreProperties>
</file>